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A9DD" w14:textId="75A41608" w:rsidR="006841E6" w:rsidRPr="00233102" w:rsidRDefault="00D75609" w:rsidP="00CB2D34">
      <w:pPr>
        <w:spacing w:before="60" w:after="0" w:line="240" w:lineRule="auto"/>
        <w:ind w:left="-630" w:firstLine="180"/>
        <w:jc w:val="right"/>
        <w:rPr>
          <w:rFonts w:cstheme="minorHAnsi"/>
          <w:b/>
          <w:color w:val="002060"/>
          <w:sz w:val="24"/>
          <w:szCs w:val="24"/>
        </w:rPr>
      </w:pPr>
      <w:r w:rsidRPr="00233102">
        <w:rPr>
          <w:rFonts w:cstheme="minorHAnsi"/>
          <w:b/>
          <w:color w:val="002060"/>
          <w:sz w:val="24"/>
          <w:szCs w:val="24"/>
        </w:rPr>
        <w:t xml:space="preserve">Anexa </w:t>
      </w:r>
      <w:r w:rsidR="00C3196A" w:rsidRPr="00233102">
        <w:rPr>
          <w:rFonts w:cstheme="minorHAnsi"/>
          <w:b/>
          <w:color w:val="002060"/>
          <w:sz w:val="24"/>
          <w:szCs w:val="24"/>
        </w:rPr>
        <w:t xml:space="preserve">nr. </w:t>
      </w:r>
      <w:r w:rsidR="00E83395" w:rsidRPr="00233102">
        <w:rPr>
          <w:rFonts w:cstheme="minorHAnsi"/>
          <w:b/>
          <w:color w:val="002060"/>
          <w:sz w:val="24"/>
          <w:szCs w:val="24"/>
        </w:rPr>
        <w:t>2</w:t>
      </w:r>
      <w:r w:rsidR="0096749A" w:rsidRPr="00233102">
        <w:rPr>
          <w:rFonts w:cstheme="minorHAnsi"/>
          <w:b/>
          <w:color w:val="002060"/>
          <w:sz w:val="24"/>
          <w:szCs w:val="24"/>
        </w:rPr>
        <w:t xml:space="preserve"> la </w:t>
      </w:r>
      <w:r w:rsidR="00FD7FDA">
        <w:rPr>
          <w:rFonts w:cstheme="minorHAnsi"/>
          <w:b/>
          <w:color w:val="002060"/>
          <w:sz w:val="24"/>
          <w:szCs w:val="24"/>
        </w:rPr>
        <w:t>G</w:t>
      </w:r>
      <w:r w:rsidR="0096749A" w:rsidRPr="00233102">
        <w:rPr>
          <w:rFonts w:cstheme="minorHAnsi"/>
          <w:b/>
          <w:color w:val="002060"/>
          <w:sz w:val="24"/>
          <w:szCs w:val="24"/>
        </w:rPr>
        <w:t>hid</w:t>
      </w:r>
      <w:r w:rsidR="00FD7FDA">
        <w:rPr>
          <w:rFonts w:cstheme="minorHAnsi"/>
          <w:b/>
          <w:color w:val="002060"/>
          <w:sz w:val="24"/>
          <w:szCs w:val="24"/>
        </w:rPr>
        <w:t>ul solicitantului</w:t>
      </w:r>
    </w:p>
    <w:p w14:paraId="24DADBD6" w14:textId="20BC2A15" w:rsidR="00CB2D34" w:rsidRPr="00233102" w:rsidRDefault="006841E6" w:rsidP="003A5C6F">
      <w:pPr>
        <w:spacing w:before="60" w:after="0" w:line="240" w:lineRule="auto"/>
        <w:ind w:left="-630" w:firstLine="180"/>
        <w:jc w:val="center"/>
        <w:rPr>
          <w:rFonts w:cstheme="minorHAnsi"/>
          <w:b/>
          <w:bCs/>
          <w:color w:val="002060"/>
          <w:sz w:val="24"/>
          <w:szCs w:val="24"/>
        </w:rPr>
      </w:pPr>
      <w:r w:rsidRPr="00233102">
        <w:rPr>
          <w:rFonts w:cstheme="minorHAnsi"/>
          <w:b/>
          <w:bCs/>
          <w:color w:val="002060"/>
          <w:sz w:val="24"/>
          <w:szCs w:val="24"/>
        </w:rPr>
        <w:t>DEFINIȚII ȘI MOD DE CALCUL INDICATORI</w:t>
      </w:r>
    </w:p>
    <w:p w14:paraId="1B99CB0A" w14:textId="77777777" w:rsidR="00CB2D34" w:rsidRPr="00233102" w:rsidRDefault="00CB2D34" w:rsidP="00B23D9A">
      <w:pPr>
        <w:spacing w:before="60" w:after="0" w:line="240" w:lineRule="auto"/>
        <w:ind w:left="-630" w:firstLine="180"/>
        <w:jc w:val="right"/>
        <w:rPr>
          <w:rFonts w:cstheme="minorHAnsi"/>
          <w:b/>
          <w:bCs/>
          <w:color w:val="002060"/>
          <w:sz w:val="24"/>
          <w:szCs w:val="24"/>
        </w:rPr>
      </w:pPr>
    </w:p>
    <w:p w14:paraId="5E89F220" w14:textId="001035DE" w:rsidR="00D75609" w:rsidRPr="00233102" w:rsidRDefault="00D75609" w:rsidP="00F4276F">
      <w:pPr>
        <w:pStyle w:val="ListParagraph"/>
        <w:numPr>
          <w:ilvl w:val="0"/>
          <w:numId w:val="2"/>
        </w:numPr>
        <w:spacing w:before="60" w:after="0" w:line="240" w:lineRule="auto"/>
        <w:ind w:left="-142" w:hanging="284"/>
        <w:contextualSpacing w:val="0"/>
        <w:jc w:val="both"/>
        <w:rPr>
          <w:rFonts w:cstheme="minorHAnsi"/>
          <w:b/>
          <w:color w:val="002060"/>
          <w:sz w:val="24"/>
          <w:szCs w:val="24"/>
          <w:lang w:val="ro-RO"/>
        </w:rPr>
      </w:pPr>
      <w:r w:rsidRPr="00233102">
        <w:rPr>
          <w:rFonts w:cstheme="minorHAnsi"/>
          <w:b/>
          <w:color w:val="002060"/>
          <w:sz w:val="24"/>
          <w:szCs w:val="24"/>
          <w:lang w:val="ro-RO"/>
        </w:rPr>
        <w:t>Definiți</w:t>
      </w:r>
      <w:r w:rsidR="00545FF1" w:rsidRPr="00233102">
        <w:rPr>
          <w:rFonts w:cstheme="minorHAnsi"/>
          <w:b/>
          <w:color w:val="002060"/>
          <w:sz w:val="24"/>
          <w:szCs w:val="24"/>
          <w:lang w:val="ro-RO"/>
        </w:rPr>
        <w:t>a</w:t>
      </w:r>
      <w:r w:rsidR="00A40BE2" w:rsidRPr="00233102">
        <w:rPr>
          <w:rFonts w:cstheme="minorHAnsi"/>
          <w:b/>
          <w:color w:val="002060"/>
          <w:sz w:val="24"/>
          <w:szCs w:val="24"/>
          <w:lang w:val="ro-RO"/>
        </w:rPr>
        <w:t xml:space="preserve"> indicatori</w:t>
      </w:r>
      <w:r w:rsidR="00545FF1" w:rsidRPr="00233102">
        <w:rPr>
          <w:rFonts w:cstheme="minorHAnsi"/>
          <w:b/>
          <w:color w:val="002060"/>
          <w:sz w:val="24"/>
          <w:szCs w:val="24"/>
          <w:lang w:val="ro-RO"/>
        </w:rPr>
        <w:t>lor</w:t>
      </w:r>
      <w:r w:rsidR="00A40BE2" w:rsidRPr="00233102">
        <w:rPr>
          <w:rFonts w:cstheme="minorHAnsi"/>
          <w:b/>
          <w:color w:val="002060"/>
          <w:sz w:val="24"/>
          <w:szCs w:val="24"/>
          <w:lang w:val="ro-RO"/>
        </w:rPr>
        <w:t xml:space="preserve"> de realizare</w:t>
      </w:r>
    </w:p>
    <w:tbl>
      <w:tblPr>
        <w:tblStyle w:val="TableGrid"/>
        <w:tblW w:w="14690" w:type="dxa"/>
        <w:tblInd w:w="-455" w:type="dxa"/>
        <w:tblLook w:val="04A0" w:firstRow="1" w:lastRow="0" w:firstColumn="1" w:lastColumn="0" w:noHBand="0" w:noVBand="1"/>
      </w:tblPr>
      <w:tblGrid>
        <w:gridCol w:w="1323"/>
        <w:gridCol w:w="2412"/>
        <w:gridCol w:w="1362"/>
        <w:gridCol w:w="1360"/>
        <w:gridCol w:w="8233"/>
      </w:tblGrid>
      <w:tr w:rsidR="000E3A54" w:rsidRPr="00233102" w14:paraId="53C3A067" w14:textId="77777777" w:rsidTr="000E3A54">
        <w:trPr>
          <w:tblHeader/>
        </w:trPr>
        <w:tc>
          <w:tcPr>
            <w:tcW w:w="1228" w:type="dxa"/>
            <w:shd w:val="clear" w:color="auto" w:fill="C5E0B3" w:themeFill="accent6" w:themeFillTint="66"/>
          </w:tcPr>
          <w:p w14:paraId="6D1AB108"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Cod indicator</w:t>
            </w:r>
          </w:p>
        </w:tc>
        <w:tc>
          <w:tcPr>
            <w:tcW w:w="2425" w:type="dxa"/>
            <w:shd w:val="clear" w:color="auto" w:fill="C5E0B3" w:themeFill="accent6" w:themeFillTint="66"/>
          </w:tcPr>
          <w:p w14:paraId="34065FF7"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Denumire indicator</w:t>
            </w:r>
          </w:p>
        </w:tc>
        <w:tc>
          <w:tcPr>
            <w:tcW w:w="1362" w:type="dxa"/>
            <w:shd w:val="clear" w:color="auto" w:fill="C5E0B3" w:themeFill="accent6" w:themeFillTint="66"/>
          </w:tcPr>
          <w:p w14:paraId="2CFABC77" w14:textId="4625716D"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Unitate de măsura</w:t>
            </w:r>
          </w:p>
        </w:tc>
        <w:tc>
          <w:tcPr>
            <w:tcW w:w="1362" w:type="dxa"/>
            <w:shd w:val="clear" w:color="auto" w:fill="C5E0B3" w:themeFill="accent6" w:themeFillTint="66"/>
          </w:tcPr>
          <w:p w14:paraId="739C5B79" w14:textId="43A85CBE"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Tip regiune</w:t>
            </w:r>
          </w:p>
        </w:tc>
        <w:tc>
          <w:tcPr>
            <w:tcW w:w="8313" w:type="dxa"/>
            <w:shd w:val="clear" w:color="auto" w:fill="C5E0B3" w:themeFill="accent6" w:themeFillTint="66"/>
          </w:tcPr>
          <w:p w14:paraId="2B220918"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Definiții și modalitate de calcul</w:t>
            </w:r>
          </w:p>
        </w:tc>
      </w:tr>
      <w:tr w:rsidR="00C23375" w:rsidRPr="00233102" w14:paraId="398D8C1C" w14:textId="77777777" w:rsidTr="000E3A54">
        <w:tc>
          <w:tcPr>
            <w:tcW w:w="1228" w:type="dxa"/>
            <w:tcBorders>
              <w:top w:val="single" w:sz="4" w:space="0" w:color="000000"/>
              <w:left w:val="single" w:sz="4" w:space="0" w:color="000000"/>
              <w:bottom w:val="single" w:sz="4" w:space="0" w:color="000000"/>
              <w:right w:val="single" w:sz="4" w:space="0" w:color="000000"/>
            </w:tcBorders>
          </w:tcPr>
          <w:p w14:paraId="230972B4" w14:textId="77777777" w:rsidR="009545B7" w:rsidRDefault="00140EA0" w:rsidP="00F4276F">
            <w:pPr>
              <w:spacing w:before="60"/>
              <w:ind w:right="120"/>
              <w:jc w:val="both"/>
              <w:rPr>
                <w:rFonts w:eastAsia="Times New Roman" w:cstheme="minorHAnsi"/>
                <w:color w:val="002060"/>
                <w:sz w:val="24"/>
                <w:szCs w:val="24"/>
                <w:lang w:val="ro-RO"/>
              </w:rPr>
            </w:pPr>
            <w:r w:rsidRPr="00233102">
              <w:rPr>
                <w:rFonts w:eastAsia="Times New Roman" w:cstheme="minorHAnsi"/>
                <w:color w:val="002060"/>
                <w:sz w:val="24"/>
                <w:szCs w:val="24"/>
              </w:rPr>
              <w:t>01PSO2</w:t>
            </w:r>
          </w:p>
          <w:p w14:paraId="3F9DF84C" w14:textId="77777777" w:rsidR="00A66AEB" w:rsidRDefault="00A66AEB" w:rsidP="00F4276F">
            <w:pPr>
              <w:spacing w:before="60"/>
              <w:ind w:right="120"/>
              <w:jc w:val="both"/>
              <w:rPr>
                <w:rFonts w:eastAsia="Times New Roman" w:cstheme="minorHAnsi"/>
                <w:color w:val="002060"/>
                <w:sz w:val="24"/>
                <w:szCs w:val="24"/>
                <w:lang w:val="ro-RO"/>
              </w:rPr>
            </w:pPr>
          </w:p>
          <w:p w14:paraId="551B843B" w14:textId="77777777" w:rsidR="00A66AEB" w:rsidRPr="00F1689A" w:rsidRDefault="00A66AEB" w:rsidP="00F4276F">
            <w:pPr>
              <w:spacing w:before="60"/>
              <w:ind w:right="120"/>
              <w:jc w:val="both"/>
              <w:rPr>
                <w:rFonts w:eastAsia="Times New Roman" w:cstheme="minorHAnsi"/>
                <w:b/>
                <w:bCs/>
                <w:color w:val="C00000"/>
                <w:sz w:val="24"/>
                <w:szCs w:val="24"/>
                <w:lang w:val="ro-RO"/>
              </w:rPr>
            </w:pPr>
            <w:r w:rsidRPr="00F1689A">
              <w:rPr>
                <w:rFonts w:eastAsia="Times New Roman" w:cstheme="minorHAnsi"/>
                <w:color w:val="C00000"/>
                <w:sz w:val="24"/>
                <w:szCs w:val="24"/>
              </w:rPr>
              <w:t xml:space="preserve">Aplicabil pentru proiectele care vizează exclusiv </w:t>
            </w:r>
            <w:r w:rsidRPr="00F1689A">
              <w:rPr>
                <w:rFonts w:eastAsia="Times New Roman" w:cstheme="minorHAnsi"/>
                <w:b/>
                <w:bCs/>
                <w:color w:val="C00000"/>
                <w:sz w:val="24"/>
                <w:szCs w:val="24"/>
              </w:rPr>
              <w:t>Măsura A</w:t>
            </w:r>
          </w:p>
          <w:p w14:paraId="36F5BF5C" w14:textId="77777777" w:rsidR="005F6787" w:rsidRPr="00F1689A" w:rsidRDefault="005F6787" w:rsidP="00F4276F">
            <w:pPr>
              <w:spacing w:before="60"/>
              <w:ind w:right="120"/>
              <w:jc w:val="both"/>
              <w:rPr>
                <w:rFonts w:cstheme="minorHAnsi"/>
                <w:color w:val="C00000"/>
                <w:sz w:val="24"/>
                <w:szCs w:val="24"/>
                <w:lang w:val="ro-RO"/>
              </w:rPr>
            </w:pPr>
            <w:r w:rsidRPr="00F1689A">
              <w:rPr>
                <w:rFonts w:cstheme="minorHAnsi"/>
                <w:color w:val="C00000"/>
                <w:sz w:val="24"/>
                <w:szCs w:val="24"/>
              </w:rPr>
              <w:t xml:space="preserve">Sau </w:t>
            </w:r>
          </w:p>
          <w:p w14:paraId="7F86448B" w14:textId="0BCBB739" w:rsidR="005F6787" w:rsidRPr="00F1689A" w:rsidRDefault="005F6787" w:rsidP="00F4276F">
            <w:pPr>
              <w:spacing w:before="60"/>
              <w:ind w:right="120"/>
              <w:jc w:val="both"/>
              <w:rPr>
                <w:rFonts w:cstheme="minorHAnsi"/>
                <w:b/>
                <w:bCs/>
                <w:color w:val="002060"/>
                <w:sz w:val="24"/>
                <w:szCs w:val="24"/>
                <w:lang w:val="ro-RO"/>
              </w:rPr>
            </w:pPr>
            <w:r w:rsidRPr="00F1689A">
              <w:rPr>
                <w:rFonts w:cstheme="minorHAnsi"/>
                <w:b/>
                <w:bCs/>
                <w:color w:val="C00000"/>
                <w:sz w:val="24"/>
                <w:szCs w:val="24"/>
              </w:rPr>
              <w:t>Măsurile A și B</w:t>
            </w:r>
          </w:p>
        </w:tc>
        <w:tc>
          <w:tcPr>
            <w:tcW w:w="2425" w:type="dxa"/>
            <w:tcBorders>
              <w:top w:val="single" w:sz="4" w:space="0" w:color="000000"/>
              <w:left w:val="single" w:sz="4" w:space="0" w:color="000000"/>
              <w:bottom w:val="single" w:sz="4" w:space="0" w:color="000000"/>
              <w:right w:val="single" w:sz="4" w:space="0" w:color="000000"/>
            </w:tcBorders>
          </w:tcPr>
          <w:p w14:paraId="377F268B" w14:textId="4BC64973" w:rsidR="00140EA0" w:rsidRPr="00F1689A" w:rsidRDefault="005F6787" w:rsidP="00F1689A">
            <w:pPr>
              <w:spacing w:before="60"/>
              <w:ind w:right="120"/>
              <w:jc w:val="both"/>
              <w:rPr>
                <w:rFonts w:cstheme="minorHAnsi"/>
                <w:color w:val="002060"/>
                <w:sz w:val="24"/>
                <w:szCs w:val="24"/>
                <w:lang w:val="ro-RO"/>
              </w:rPr>
            </w:pPr>
            <w:bookmarkStart w:id="0" w:name="_Hlk115268009"/>
            <w:r w:rsidRPr="00F14DC7">
              <w:rPr>
                <w:rFonts w:eastAsia="Times New Roman" w:cstheme="minorHAnsi"/>
                <w:color w:val="002060"/>
                <w:sz w:val="24"/>
                <w:szCs w:val="24"/>
                <w:lang w:val="ro-RO"/>
              </w:rPr>
              <w:t>01PSO2</w:t>
            </w:r>
            <w:r>
              <w:rPr>
                <w:rFonts w:eastAsia="Times New Roman" w:cstheme="minorHAnsi"/>
                <w:color w:val="002060"/>
                <w:sz w:val="24"/>
                <w:szCs w:val="24"/>
                <w:lang w:val="ro-RO"/>
              </w:rPr>
              <w:t xml:space="preserve"> </w:t>
            </w:r>
            <w:proofErr w:type="spellStart"/>
            <w:r w:rsidR="00140EA0" w:rsidRPr="00233102">
              <w:rPr>
                <w:rFonts w:cstheme="minorHAnsi"/>
                <w:color w:val="002060"/>
                <w:sz w:val="24"/>
                <w:szCs w:val="24"/>
              </w:rPr>
              <w:t>Cabinete</w:t>
            </w:r>
            <w:proofErr w:type="spellEnd"/>
            <w:r w:rsidR="00140EA0" w:rsidRPr="00233102">
              <w:rPr>
                <w:rFonts w:cstheme="minorHAnsi"/>
                <w:color w:val="002060"/>
                <w:sz w:val="24"/>
                <w:szCs w:val="24"/>
              </w:rPr>
              <w:t xml:space="preserve"> de </w:t>
            </w:r>
            <w:proofErr w:type="spellStart"/>
            <w:r w:rsidR="00140EA0" w:rsidRPr="00233102">
              <w:rPr>
                <w:rFonts w:cstheme="minorHAnsi"/>
                <w:color w:val="002060"/>
                <w:sz w:val="24"/>
                <w:szCs w:val="24"/>
              </w:rPr>
              <w:t>asistență</w:t>
            </w:r>
            <w:proofErr w:type="spellEnd"/>
            <w:r w:rsidR="00140EA0" w:rsidRPr="00233102">
              <w:rPr>
                <w:rFonts w:cstheme="minorHAnsi"/>
                <w:color w:val="002060"/>
                <w:sz w:val="24"/>
                <w:szCs w:val="24"/>
              </w:rPr>
              <w:t xml:space="preserve"> </w:t>
            </w:r>
            <w:proofErr w:type="spellStart"/>
            <w:r w:rsidR="00140EA0" w:rsidRPr="00233102">
              <w:rPr>
                <w:rFonts w:cstheme="minorHAnsi"/>
                <w:color w:val="002060"/>
                <w:sz w:val="24"/>
                <w:szCs w:val="24"/>
              </w:rPr>
              <w:t>medicală</w:t>
            </w:r>
            <w:proofErr w:type="spellEnd"/>
            <w:r w:rsidR="00140EA0" w:rsidRPr="00233102">
              <w:rPr>
                <w:rFonts w:cstheme="minorHAnsi"/>
                <w:color w:val="002060"/>
                <w:sz w:val="24"/>
                <w:szCs w:val="24"/>
              </w:rPr>
              <w:t xml:space="preserve"> </w:t>
            </w:r>
            <w:proofErr w:type="spellStart"/>
            <w:r w:rsidR="00140EA0" w:rsidRPr="00233102">
              <w:rPr>
                <w:rFonts w:cstheme="minorHAnsi"/>
                <w:color w:val="002060"/>
                <w:sz w:val="24"/>
                <w:szCs w:val="24"/>
              </w:rPr>
              <w:t>școlară</w:t>
            </w:r>
            <w:proofErr w:type="spellEnd"/>
            <w:r w:rsidR="00140EA0" w:rsidRPr="00233102">
              <w:rPr>
                <w:rFonts w:cstheme="minorHAnsi"/>
                <w:color w:val="002060"/>
                <w:sz w:val="24"/>
                <w:szCs w:val="24"/>
              </w:rPr>
              <w:t xml:space="preserve">/ </w:t>
            </w:r>
            <w:proofErr w:type="spellStart"/>
            <w:r w:rsidR="00140EA0" w:rsidRPr="00233102">
              <w:rPr>
                <w:rFonts w:cstheme="minorHAnsi"/>
                <w:color w:val="002060"/>
                <w:sz w:val="24"/>
                <w:szCs w:val="24"/>
              </w:rPr>
              <w:t>sănătate</w:t>
            </w:r>
            <w:proofErr w:type="spellEnd"/>
            <w:r w:rsidR="00140EA0" w:rsidRPr="00233102">
              <w:rPr>
                <w:rFonts w:cstheme="minorHAnsi"/>
                <w:color w:val="002060"/>
                <w:sz w:val="24"/>
                <w:szCs w:val="24"/>
              </w:rPr>
              <w:t xml:space="preserve"> </w:t>
            </w:r>
            <w:proofErr w:type="spellStart"/>
            <w:r w:rsidR="00140EA0" w:rsidRPr="00233102">
              <w:rPr>
                <w:rFonts w:cstheme="minorHAnsi"/>
                <w:color w:val="002060"/>
                <w:sz w:val="24"/>
                <w:szCs w:val="24"/>
              </w:rPr>
              <w:t>orală</w:t>
            </w:r>
            <w:proofErr w:type="spellEnd"/>
            <w:r w:rsidR="00140EA0" w:rsidRPr="00233102">
              <w:rPr>
                <w:rFonts w:cstheme="minorHAnsi"/>
                <w:color w:val="002060"/>
                <w:sz w:val="24"/>
                <w:szCs w:val="24"/>
              </w:rPr>
              <w:t xml:space="preserve"> </w:t>
            </w:r>
            <w:bookmarkEnd w:id="0"/>
            <w:proofErr w:type="spellStart"/>
            <w:r w:rsidR="00140EA0" w:rsidRPr="00233102">
              <w:rPr>
                <w:rFonts w:cstheme="minorHAnsi"/>
                <w:color w:val="002060"/>
                <w:sz w:val="24"/>
                <w:szCs w:val="24"/>
              </w:rPr>
              <w:t>sprijinite</w:t>
            </w:r>
            <w:proofErr w:type="spellEnd"/>
          </w:p>
          <w:p w14:paraId="716D43BA" w14:textId="77777777" w:rsidR="006D6B13" w:rsidRPr="00F1689A" w:rsidRDefault="006D6B13" w:rsidP="00140EA0">
            <w:pPr>
              <w:spacing w:before="60"/>
              <w:jc w:val="both"/>
              <w:rPr>
                <w:rFonts w:cstheme="minorHAnsi"/>
                <w:color w:val="002060"/>
                <w:sz w:val="24"/>
                <w:szCs w:val="24"/>
                <w:lang w:val="ro-RO"/>
              </w:rPr>
            </w:pPr>
          </w:p>
          <w:p w14:paraId="0991CF69" w14:textId="10FCA1BD" w:rsidR="00066BAE" w:rsidRPr="00F1689A" w:rsidRDefault="00066BAE" w:rsidP="006D6B13">
            <w:pPr>
              <w:spacing w:before="60"/>
              <w:jc w:val="both"/>
              <w:rPr>
                <w:rFonts w:eastAsia="Times New Roman" w:cstheme="minorHAnsi"/>
                <w:color w:val="002060"/>
                <w:sz w:val="24"/>
                <w:szCs w:val="24"/>
                <w:lang w:val="ro-RO"/>
              </w:rPr>
            </w:pPr>
            <w:r w:rsidRPr="00233102">
              <w:rPr>
                <w:rFonts w:eastAsia="Times New Roman" w:cstheme="minorHAnsi"/>
                <w:color w:val="002060"/>
                <w:sz w:val="24"/>
                <w:szCs w:val="24"/>
              </w:rPr>
              <w:t>01PSO2.01</w:t>
            </w:r>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Cabinete</w:t>
            </w:r>
            <w:proofErr w:type="spellEnd"/>
            <w:r w:rsidR="006D6B13" w:rsidRPr="00233102">
              <w:rPr>
                <w:rFonts w:cstheme="minorHAnsi"/>
                <w:color w:val="002060"/>
                <w:sz w:val="24"/>
                <w:szCs w:val="24"/>
              </w:rPr>
              <w:t xml:space="preserve"> de </w:t>
            </w:r>
            <w:proofErr w:type="spellStart"/>
            <w:r w:rsidR="006D6B13" w:rsidRPr="00233102">
              <w:rPr>
                <w:rFonts w:cstheme="minorHAnsi"/>
                <w:color w:val="002060"/>
                <w:sz w:val="24"/>
                <w:szCs w:val="24"/>
              </w:rPr>
              <w:t>asistență</w:t>
            </w:r>
            <w:proofErr w:type="spellEnd"/>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medicală</w:t>
            </w:r>
            <w:proofErr w:type="spellEnd"/>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școlară</w:t>
            </w:r>
            <w:proofErr w:type="spellEnd"/>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sănătate</w:t>
            </w:r>
            <w:proofErr w:type="spellEnd"/>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orală</w:t>
            </w:r>
            <w:proofErr w:type="spellEnd"/>
            <w:r w:rsidR="006D6B13" w:rsidRPr="00233102">
              <w:rPr>
                <w:rFonts w:cstheme="minorHAnsi"/>
                <w:color w:val="002060"/>
                <w:sz w:val="24"/>
                <w:szCs w:val="24"/>
              </w:rPr>
              <w:t xml:space="preserve"> </w:t>
            </w:r>
            <w:proofErr w:type="spellStart"/>
            <w:r w:rsidR="006D6B13" w:rsidRPr="00233102">
              <w:rPr>
                <w:rFonts w:cstheme="minorHAnsi"/>
                <w:color w:val="002060"/>
                <w:sz w:val="24"/>
                <w:szCs w:val="24"/>
              </w:rPr>
              <w:t>sprijinite</w:t>
            </w:r>
            <w:proofErr w:type="spellEnd"/>
            <w:r w:rsidR="006D6B13" w:rsidRPr="00233102">
              <w:rPr>
                <w:rFonts w:eastAsia="Times New Roman" w:cstheme="minorHAnsi"/>
                <w:color w:val="002060"/>
                <w:sz w:val="24"/>
                <w:szCs w:val="24"/>
              </w:rPr>
              <w:t xml:space="preserve"> </w:t>
            </w:r>
            <w:r w:rsidRPr="00F1689A">
              <w:rPr>
                <w:rFonts w:eastAsia="Times New Roman" w:cstheme="minorHAnsi"/>
                <w:color w:val="002060"/>
                <w:sz w:val="24"/>
                <w:szCs w:val="24"/>
              </w:rPr>
              <w:t xml:space="preserve">din zona </w:t>
            </w:r>
            <w:proofErr w:type="spellStart"/>
            <w:r w:rsidRPr="00F1689A">
              <w:rPr>
                <w:rFonts w:eastAsia="Times New Roman" w:cstheme="minorHAnsi"/>
                <w:color w:val="002060"/>
                <w:sz w:val="24"/>
                <w:szCs w:val="24"/>
              </w:rPr>
              <w:t>rurală</w:t>
            </w:r>
            <w:proofErr w:type="spellEnd"/>
          </w:p>
          <w:p w14:paraId="6C6A8103" w14:textId="77777777" w:rsidR="006D6B13" w:rsidRPr="00F1689A" w:rsidRDefault="006D6B13" w:rsidP="00F1689A">
            <w:pPr>
              <w:spacing w:before="60"/>
              <w:jc w:val="both"/>
              <w:rPr>
                <w:rFonts w:cstheme="minorHAnsi"/>
                <w:color w:val="002060"/>
                <w:sz w:val="24"/>
                <w:szCs w:val="24"/>
                <w:lang w:val="ro-RO"/>
              </w:rPr>
            </w:pPr>
          </w:p>
          <w:p w14:paraId="5D008ACC" w14:textId="46D584C9" w:rsidR="00C23375" w:rsidRPr="00F1689A" w:rsidRDefault="00066BAE" w:rsidP="00F1689A">
            <w:pPr>
              <w:spacing w:before="60"/>
              <w:jc w:val="both"/>
              <w:rPr>
                <w:rFonts w:eastAsia="Times New Roman" w:cstheme="minorHAnsi"/>
                <w:color w:val="002060"/>
                <w:sz w:val="24"/>
                <w:szCs w:val="24"/>
                <w:lang w:val="ro-RO"/>
              </w:rPr>
            </w:pPr>
            <w:r w:rsidRPr="00F1689A">
              <w:rPr>
                <w:rFonts w:eastAsia="Times New Roman" w:cstheme="minorHAnsi"/>
                <w:color w:val="002060"/>
                <w:sz w:val="24"/>
                <w:szCs w:val="24"/>
                <w:lang w:val="ro-RO"/>
              </w:rPr>
              <w:t>01PSO2.02</w:t>
            </w:r>
            <w:r w:rsidR="006D6B13" w:rsidRPr="00F1689A">
              <w:rPr>
                <w:rFonts w:eastAsia="Times New Roman" w:cstheme="minorHAnsi"/>
                <w:color w:val="002060"/>
                <w:sz w:val="24"/>
                <w:szCs w:val="24"/>
                <w:lang w:val="ro-RO"/>
              </w:rPr>
              <w:t xml:space="preserve"> </w:t>
            </w:r>
            <w:r w:rsidR="006D6B13" w:rsidRPr="00F1689A">
              <w:rPr>
                <w:rFonts w:cstheme="minorHAnsi"/>
                <w:color w:val="002060"/>
                <w:sz w:val="24"/>
                <w:szCs w:val="24"/>
                <w:lang w:val="ro-RO"/>
              </w:rPr>
              <w:t xml:space="preserve">Cabinete de asistență medicală școlară/ sănătate orală sprijinite </w:t>
            </w:r>
            <w:r w:rsidRPr="00F1689A">
              <w:rPr>
                <w:rFonts w:eastAsia="Times New Roman" w:cstheme="minorHAnsi"/>
                <w:color w:val="002060"/>
                <w:sz w:val="24"/>
                <w:szCs w:val="24"/>
                <w:lang w:val="ro-RO"/>
              </w:rPr>
              <w:t xml:space="preserve">din zona urbană </w:t>
            </w:r>
            <w:r w:rsidR="006D6B13" w:rsidRPr="00F1689A">
              <w:rPr>
                <w:rFonts w:eastAsia="Times New Roman" w:cstheme="minorHAnsi"/>
                <w:color w:val="002060"/>
                <w:sz w:val="24"/>
                <w:szCs w:val="24"/>
                <w:lang w:val="ro-RO"/>
              </w:rPr>
              <w:t xml:space="preserve">- </w:t>
            </w:r>
            <w:r w:rsidRPr="00F1689A">
              <w:rPr>
                <w:rFonts w:eastAsia="Times New Roman" w:cstheme="minorHAnsi"/>
                <w:color w:val="002060"/>
                <w:sz w:val="24"/>
                <w:szCs w:val="24"/>
                <w:lang w:val="ro-RO"/>
              </w:rPr>
              <w:t>(doar zonele ITI)</w:t>
            </w:r>
          </w:p>
        </w:tc>
        <w:tc>
          <w:tcPr>
            <w:tcW w:w="1362" w:type="dxa"/>
          </w:tcPr>
          <w:p w14:paraId="34B354E5" w14:textId="17A8CA5F" w:rsidR="00C23375" w:rsidRPr="00233102" w:rsidRDefault="00140EA0" w:rsidP="00F4276F">
            <w:pPr>
              <w:spacing w:before="60"/>
              <w:ind w:right="120"/>
              <w:jc w:val="both"/>
              <w:rPr>
                <w:rFonts w:cstheme="minorHAnsi"/>
                <w:color w:val="002060"/>
                <w:sz w:val="24"/>
                <w:szCs w:val="24"/>
                <w:lang w:val="ro-RO"/>
              </w:rPr>
            </w:pPr>
            <w:r w:rsidRPr="00233102">
              <w:rPr>
                <w:rFonts w:cstheme="minorHAnsi"/>
                <w:color w:val="002060"/>
                <w:sz w:val="24"/>
                <w:szCs w:val="24"/>
                <w:lang w:val="ro-RO"/>
              </w:rPr>
              <w:t>Cabinete de asistență medicală școlară/ sănătate orală</w:t>
            </w:r>
          </w:p>
        </w:tc>
        <w:tc>
          <w:tcPr>
            <w:tcW w:w="1362" w:type="dxa"/>
          </w:tcPr>
          <w:p w14:paraId="758FC4F9" w14:textId="77777777" w:rsidR="00C23375" w:rsidRPr="00233102" w:rsidRDefault="00C23375" w:rsidP="00F4276F">
            <w:pPr>
              <w:spacing w:before="60"/>
              <w:jc w:val="both"/>
              <w:rPr>
                <w:rFonts w:cstheme="minorHAnsi"/>
                <w:color w:val="002060"/>
                <w:sz w:val="24"/>
                <w:szCs w:val="24"/>
                <w:lang w:val="ro-RO"/>
              </w:rPr>
            </w:pPr>
            <w:r w:rsidRPr="00233102">
              <w:rPr>
                <w:rFonts w:cstheme="minorHAnsi"/>
                <w:color w:val="002060"/>
                <w:sz w:val="24"/>
                <w:szCs w:val="24"/>
                <w:lang w:val="ro-RO"/>
              </w:rPr>
              <w:t xml:space="preserve">Regiuni mai puțin dezvoltate </w:t>
            </w:r>
          </w:p>
          <w:p w14:paraId="78D98926" w14:textId="4168604D" w:rsidR="00C23375" w:rsidRPr="00233102" w:rsidRDefault="00C23375" w:rsidP="00F4276F">
            <w:pPr>
              <w:spacing w:before="60"/>
              <w:ind w:right="120"/>
              <w:jc w:val="both"/>
              <w:rPr>
                <w:rFonts w:cstheme="minorHAnsi"/>
                <w:color w:val="002060"/>
                <w:sz w:val="24"/>
                <w:szCs w:val="24"/>
                <w:lang w:val="ro-RO"/>
              </w:rPr>
            </w:pPr>
          </w:p>
        </w:tc>
        <w:tc>
          <w:tcPr>
            <w:tcW w:w="8313" w:type="dxa"/>
          </w:tcPr>
          <w:p w14:paraId="1E32DB9D" w14:textId="77777777" w:rsidR="00C23375" w:rsidRPr="00233102" w:rsidRDefault="00C23375"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Definiție</w:t>
            </w:r>
          </w:p>
          <w:p w14:paraId="7D80514F" w14:textId="32EE22CC" w:rsidR="00C23375" w:rsidRPr="00233102" w:rsidRDefault="00C23375" w:rsidP="00F4276F">
            <w:pPr>
              <w:spacing w:before="60"/>
              <w:ind w:right="120"/>
              <w:jc w:val="both"/>
              <w:rPr>
                <w:rFonts w:cstheme="minorHAnsi"/>
                <w:b/>
                <w:bCs/>
                <w:color w:val="002060"/>
                <w:sz w:val="24"/>
                <w:szCs w:val="24"/>
                <w:lang w:val="ro-RO"/>
              </w:rPr>
            </w:pPr>
            <w:r w:rsidRPr="00233102">
              <w:rPr>
                <w:rFonts w:cstheme="minorHAnsi"/>
                <w:b/>
                <w:bCs/>
                <w:color w:val="002060"/>
                <w:sz w:val="24"/>
                <w:szCs w:val="24"/>
                <w:lang w:val="ro-RO"/>
              </w:rPr>
              <w:t xml:space="preserve">Numărul de </w:t>
            </w:r>
            <w:r w:rsidR="00140EA0" w:rsidRPr="00233102">
              <w:rPr>
                <w:rFonts w:cstheme="minorHAnsi"/>
                <w:b/>
                <w:bCs/>
                <w:color w:val="002060"/>
                <w:sz w:val="24"/>
                <w:szCs w:val="24"/>
                <w:lang w:val="ro-RO"/>
              </w:rPr>
              <w:t>cabinete de asistență medicală școlară</w:t>
            </w:r>
            <w:r w:rsidR="007F329A" w:rsidRPr="00233102">
              <w:rPr>
                <w:rFonts w:cstheme="minorHAnsi"/>
                <w:b/>
                <w:bCs/>
                <w:color w:val="002060"/>
                <w:sz w:val="24"/>
                <w:szCs w:val="24"/>
                <w:lang w:val="ro-RO"/>
              </w:rPr>
              <w:t xml:space="preserve"> și/sau</w:t>
            </w:r>
            <w:r w:rsidR="00140EA0" w:rsidRPr="00233102">
              <w:rPr>
                <w:rFonts w:cstheme="minorHAnsi"/>
                <w:b/>
                <w:bCs/>
                <w:color w:val="002060"/>
                <w:sz w:val="24"/>
                <w:szCs w:val="24"/>
                <w:lang w:val="ro-RO"/>
              </w:rPr>
              <w:t xml:space="preserve"> sănătate orală</w:t>
            </w:r>
            <w:r w:rsidR="00CB2D34" w:rsidRPr="00233102">
              <w:rPr>
                <w:rFonts w:cstheme="minorHAnsi"/>
                <w:b/>
                <w:bCs/>
                <w:color w:val="002060"/>
                <w:sz w:val="24"/>
                <w:szCs w:val="24"/>
                <w:lang w:val="ro-RO"/>
              </w:rPr>
              <w:t xml:space="preserve"> (stomatologie) </w:t>
            </w:r>
            <w:r w:rsidRPr="00233102">
              <w:rPr>
                <w:rFonts w:cstheme="minorHAnsi"/>
                <w:b/>
                <w:bCs/>
                <w:color w:val="002060"/>
                <w:sz w:val="24"/>
                <w:szCs w:val="24"/>
                <w:lang w:val="ro-RO"/>
              </w:rPr>
              <w:t xml:space="preserve">care, în contextul prezentului apel, beneficiază de </w:t>
            </w:r>
            <w:r w:rsidR="00CB2D34" w:rsidRPr="00233102">
              <w:rPr>
                <w:rFonts w:cstheme="minorHAnsi"/>
                <w:b/>
                <w:bCs/>
                <w:color w:val="002060"/>
                <w:sz w:val="24"/>
                <w:szCs w:val="24"/>
                <w:lang w:val="ro-RO"/>
              </w:rPr>
              <w:t>dotări</w:t>
            </w:r>
            <w:r w:rsidRPr="00233102">
              <w:rPr>
                <w:rFonts w:cstheme="minorHAnsi"/>
                <w:b/>
                <w:bCs/>
                <w:color w:val="002060"/>
                <w:sz w:val="24"/>
                <w:szCs w:val="24"/>
                <w:lang w:val="ro-RO"/>
              </w:rPr>
              <w:t xml:space="preserve"> pentru a desfășura/acorda </w:t>
            </w:r>
            <w:r w:rsidR="0096749A" w:rsidRPr="00233102">
              <w:rPr>
                <w:rFonts w:cstheme="minorHAnsi"/>
                <w:b/>
                <w:bCs/>
                <w:color w:val="002060"/>
                <w:sz w:val="24"/>
                <w:szCs w:val="24"/>
                <w:lang w:val="ro-RO"/>
              </w:rPr>
              <w:t xml:space="preserve">servicii </w:t>
            </w:r>
            <w:r w:rsidR="00205AD2" w:rsidRPr="00233102">
              <w:rPr>
                <w:rFonts w:cstheme="minorHAnsi"/>
                <w:b/>
                <w:bCs/>
                <w:color w:val="002060"/>
                <w:sz w:val="24"/>
                <w:szCs w:val="24"/>
                <w:lang w:val="ro-RO"/>
              </w:rPr>
              <w:t>medicale</w:t>
            </w:r>
            <w:r w:rsidR="00140EA0" w:rsidRPr="00233102">
              <w:rPr>
                <w:rFonts w:cstheme="minorHAnsi"/>
                <w:b/>
                <w:bCs/>
                <w:color w:val="002060"/>
                <w:sz w:val="24"/>
                <w:szCs w:val="24"/>
                <w:lang w:val="ro-RO"/>
              </w:rPr>
              <w:t>.</w:t>
            </w:r>
          </w:p>
          <w:p w14:paraId="6CDFBB75" w14:textId="77777777" w:rsidR="00C23375" w:rsidRPr="00233102" w:rsidRDefault="00C23375" w:rsidP="00F4276F">
            <w:pPr>
              <w:spacing w:before="60"/>
              <w:ind w:right="120"/>
              <w:jc w:val="both"/>
              <w:rPr>
                <w:rFonts w:cstheme="minorHAnsi"/>
                <w:b/>
                <w:color w:val="002060"/>
                <w:sz w:val="24"/>
                <w:szCs w:val="24"/>
                <w:lang w:val="ro-RO"/>
              </w:rPr>
            </w:pPr>
          </w:p>
          <w:p w14:paraId="0B6F6A3A" w14:textId="2A67D83F" w:rsidR="00C23375" w:rsidRPr="00233102" w:rsidRDefault="00C23375"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Modalitate de calcul</w:t>
            </w:r>
          </w:p>
          <w:p w14:paraId="7C6B2446" w14:textId="2C19F564" w:rsidR="00C23375" w:rsidRPr="00233102" w:rsidRDefault="00C23375" w:rsidP="003571FA">
            <w:pPr>
              <w:pStyle w:val="ListParagraph"/>
              <w:numPr>
                <w:ilvl w:val="0"/>
                <w:numId w:val="8"/>
              </w:numPr>
              <w:spacing w:before="60"/>
              <w:ind w:right="120"/>
              <w:contextualSpacing w:val="0"/>
              <w:jc w:val="both"/>
              <w:rPr>
                <w:rFonts w:cstheme="minorHAnsi"/>
                <w:color w:val="002060"/>
                <w:sz w:val="24"/>
                <w:szCs w:val="24"/>
                <w:lang w:val="ro-RO"/>
              </w:rPr>
            </w:pPr>
            <w:r w:rsidRPr="00233102">
              <w:rPr>
                <w:rFonts w:cstheme="minorHAnsi"/>
                <w:color w:val="002060"/>
                <w:sz w:val="24"/>
                <w:szCs w:val="24"/>
                <w:lang w:val="ro-RO"/>
              </w:rPr>
              <w:t xml:space="preserve">La nivel de proiect, ținta indicatorului </w:t>
            </w:r>
            <w:r w:rsidR="00140EA0" w:rsidRPr="00233102">
              <w:rPr>
                <w:rFonts w:cstheme="minorHAnsi"/>
                <w:color w:val="002060"/>
                <w:sz w:val="24"/>
                <w:szCs w:val="24"/>
                <w:lang w:val="ro-RO"/>
              </w:rPr>
              <w:t xml:space="preserve">01PSO2 </w:t>
            </w:r>
            <w:r w:rsidR="00140EA0" w:rsidRPr="00233102">
              <w:rPr>
                <w:rFonts w:cstheme="minorHAnsi"/>
                <w:i/>
                <w:iCs/>
                <w:color w:val="002060"/>
                <w:sz w:val="24"/>
                <w:szCs w:val="24"/>
                <w:lang w:val="ro-RO"/>
              </w:rPr>
              <w:t>Cabinete de asistență medicală școlară</w:t>
            </w:r>
            <w:r w:rsidR="007F329A" w:rsidRPr="00233102">
              <w:rPr>
                <w:rFonts w:cstheme="minorHAnsi"/>
                <w:i/>
                <w:iCs/>
                <w:color w:val="002060"/>
                <w:sz w:val="24"/>
                <w:szCs w:val="24"/>
                <w:lang w:val="ro-RO"/>
              </w:rPr>
              <w:t xml:space="preserve"> și/sau</w:t>
            </w:r>
            <w:r w:rsidR="00140EA0" w:rsidRPr="00233102">
              <w:rPr>
                <w:rFonts w:cstheme="minorHAnsi"/>
                <w:i/>
                <w:iCs/>
                <w:color w:val="002060"/>
                <w:sz w:val="24"/>
                <w:szCs w:val="24"/>
                <w:lang w:val="ro-RO"/>
              </w:rPr>
              <w:t xml:space="preserve"> sănătate orală sprijinite</w:t>
            </w:r>
            <w:r w:rsidR="00F216B9" w:rsidRPr="00233102">
              <w:rPr>
                <w:rFonts w:cstheme="minorHAnsi"/>
                <w:i/>
                <w:iCs/>
                <w:color w:val="002060"/>
                <w:sz w:val="24"/>
                <w:szCs w:val="24"/>
                <w:lang w:val="ro-RO"/>
              </w:rPr>
              <w:t xml:space="preserve"> - </w:t>
            </w:r>
            <w:r w:rsidRPr="00233102">
              <w:rPr>
                <w:rFonts w:cstheme="minorHAnsi"/>
                <w:color w:val="002060"/>
                <w:sz w:val="24"/>
                <w:szCs w:val="24"/>
                <w:lang w:val="ro-RO"/>
              </w:rPr>
              <w:t>va fi</w:t>
            </w:r>
            <w:r w:rsidR="006D6B13" w:rsidRPr="00233102">
              <w:rPr>
                <w:rFonts w:cstheme="minorHAnsi"/>
                <w:color w:val="002060"/>
                <w:sz w:val="24"/>
                <w:szCs w:val="24"/>
                <w:lang w:val="ro-RO"/>
              </w:rPr>
              <w:t xml:space="preserve"> minim</w:t>
            </w:r>
            <w:r w:rsidRPr="00233102">
              <w:rPr>
                <w:rFonts w:cstheme="minorHAnsi"/>
                <w:color w:val="002060"/>
                <w:sz w:val="24"/>
                <w:szCs w:val="24"/>
                <w:lang w:val="ro-RO"/>
              </w:rPr>
              <w:t xml:space="preserve"> </w:t>
            </w:r>
            <w:r w:rsidR="00F216B9" w:rsidRPr="00233102">
              <w:rPr>
                <w:rFonts w:cstheme="minorHAnsi"/>
                <w:color w:val="002060"/>
                <w:sz w:val="24"/>
                <w:szCs w:val="24"/>
                <w:lang w:val="ro-RO"/>
              </w:rPr>
              <w:t>5</w:t>
            </w:r>
            <w:r w:rsidR="005F6787">
              <w:rPr>
                <w:rFonts w:cstheme="minorHAnsi"/>
                <w:color w:val="002060"/>
                <w:sz w:val="24"/>
                <w:szCs w:val="24"/>
                <w:lang w:val="ro-RO"/>
              </w:rPr>
              <w:t xml:space="preserve"> (cu excepția cazului în care proiectul visează Masurile A și B)</w:t>
            </w:r>
            <w:r w:rsidRPr="00233102">
              <w:rPr>
                <w:rFonts w:cstheme="minorHAnsi"/>
                <w:color w:val="002060"/>
                <w:sz w:val="24"/>
                <w:szCs w:val="24"/>
                <w:lang w:val="ro-RO"/>
              </w:rPr>
              <w:t>.</w:t>
            </w:r>
            <w:bookmarkStart w:id="1" w:name="_Hlk139990368"/>
          </w:p>
          <w:p w14:paraId="28DC10DC" w14:textId="77777777" w:rsidR="003571FA" w:rsidRPr="00BA4D54" w:rsidRDefault="003571FA" w:rsidP="003571FA">
            <w:pPr>
              <w:spacing w:before="60"/>
              <w:ind w:right="120"/>
              <w:jc w:val="both"/>
              <w:rPr>
                <w:rFonts w:cstheme="minorHAnsi"/>
                <w:color w:val="002060"/>
                <w:sz w:val="24"/>
                <w:szCs w:val="24"/>
                <w:lang w:val="ro-RO"/>
              </w:rPr>
            </w:pPr>
            <w:r w:rsidRPr="00BA4D54">
              <w:rPr>
                <w:rFonts w:cstheme="minorHAnsi"/>
                <w:color w:val="002060"/>
                <w:sz w:val="24"/>
                <w:szCs w:val="24"/>
                <w:lang w:val="ro-RO"/>
              </w:rPr>
              <w:t>Indicatorul 01PS02 este format din subindicatorii:</w:t>
            </w:r>
          </w:p>
          <w:p w14:paraId="1D7F9BC5" w14:textId="77777777" w:rsidR="003571FA" w:rsidRPr="00BA4D54" w:rsidRDefault="003571FA" w:rsidP="003571FA">
            <w:pPr>
              <w:pStyle w:val="ListParagraph"/>
              <w:numPr>
                <w:ilvl w:val="0"/>
                <w:numId w:val="8"/>
              </w:numPr>
              <w:spacing w:before="60"/>
              <w:ind w:right="120"/>
              <w:jc w:val="both"/>
              <w:rPr>
                <w:rFonts w:cstheme="minorHAnsi"/>
                <w:color w:val="002060"/>
                <w:sz w:val="24"/>
                <w:szCs w:val="24"/>
                <w:lang w:val="ro-RO"/>
              </w:rPr>
            </w:pPr>
            <w:r w:rsidRPr="00BA4D54">
              <w:rPr>
                <w:rFonts w:cstheme="minorHAnsi"/>
                <w:color w:val="002060"/>
                <w:sz w:val="24"/>
                <w:szCs w:val="24"/>
                <w:lang w:val="ro-RO"/>
              </w:rPr>
              <w:t>01PSO2.01_Cabinete de asistență medicală școlară/ sănătate orală sprijinite din zona urbană –</w:t>
            </w:r>
            <w:r>
              <w:rPr>
                <w:rFonts w:cstheme="minorHAnsi"/>
                <w:color w:val="002060"/>
                <w:sz w:val="24"/>
                <w:szCs w:val="24"/>
                <w:lang w:val="ro-RO"/>
              </w:rPr>
              <w:t xml:space="preserve"> este utilizat</w:t>
            </w:r>
            <w:r w:rsidRPr="00BA4D54">
              <w:rPr>
                <w:rFonts w:cstheme="minorHAnsi"/>
                <w:color w:val="002060"/>
                <w:sz w:val="24"/>
                <w:szCs w:val="24"/>
                <w:lang w:val="ro-RO"/>
              </w:rPr>
              <w:t xml:space="preserve"> </w:t>
            </w:r>
            <w:r w:rsidRPr="00BA4D54">
              <w:rPr>
                <w:rFonts w:cstheme="minorHAnsi"/>
                <w:color w:val="002060"/>
                <w:sz w:val="24"/>
                <w:szCs w:val="24"/>
                <w:u w:val="single"/>
                <w:lang w:val="ro-RO"/>
              </w:rPr>
              <w:t>exclusiv pentru proiectele care aplica prin mecanismul ITI</w:t>
            </w:r>
          </w:p>
          <w:p w14:paraId="438791DC" w14:textId="77777777" w:rsidR="003571FA" w:rsidRPr="00BA4D54" w:rsidRDefault="003571FA" w:rsidP="003571FA">
            <w:pPr>
              <w:pStyle w:val="ListParagraph"/>
              <w:numPr>
                <w:ilvl w:val="0"/>
                <w:numId w:val="8"/>
              </w:numPr>
              <w:spacing w:before="60"/>
              <w:ind w:right="120"/>
              <w:jc w:val="both"/>
              <w:rPr>
                <w:rFonts w:cstheme="minorHAnsi"/>
                <w:color w:val="002060"/>
                <w:sz w:val="24"/>
                <w:szCs w:val="24"/>
                <w:u w:val="single"/>
                <w:lang w:val="ro-RO"/>
              </w:rPr>
            </w:pPr>
            <w:r w:rsidRPr="00BA4D54">
              <w:rPr>
                <w:rFonts w:cstheme="minorHAnsi"/>
                <w:color w:val="002060"/>
                <w:sz w:val="24"/>
                <w:szCs w:val="24"/>
                <w:lang w:val="ro-RO"/>
              </w:rPr>
              <w:t>01PSO2.02_Cabinete de asistență medicală școlară/ sănătate orală sprijinite din zona rurală</w:t>
            </w:r>
            <w:r>
              <w:rPr>
                <w:rFonts w:cstheme="minorHAnsi"/>
                <w:color w:val="002060"/>
                <w:sz w:val="24"/>
                <w:szCs w:val="24"/>
                <w:lang w:val="ro-RO"/>
              </w:rPr>
              <w:t xml:space="preserve"> – </w:t>
            </w:r>
            <w:r w:rsidRPr="00BA4D54">
              <w:rPr>
                <w:rFonts w:cstheme="minorHAnsi"/>
                <w:color w:val="002060"/>
                <w:sz w:val="24"/>
                <w:szCs w:val="24"/>
                <w:u w:val="single"/>
                <w:lang w:val="ro-RO"/>
              </w:rPr>
              <w:t xml:space="preserve">este utilizat </w:t>
            </w:r>
            <w:r>
              <w:rPr>
                <w:rFonts w:cstheme="minorHAnsi"/>
                <w:color w:val="002060"/>
                <w:sz w:val="24"/>
                <w:szCs w:val="24"/>
                <w:u w:val="single"/>
                <w:lang w:val="ro-RO"/>
              </w:rPr>
              <w:t>pentru ambele tipuri de mecanisme (ITI sau non ITI)</w:t>
            </w:r>
          </w:p>
          <w:p w14:paraId="42F36EBA" w14:textId="77777777"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 xml:space="preserve">În cadrul cererii de finanțate va fi inclus atât indicatorul de realizare </w:t>
            </w:r>
            <w:r w:rsidRPr="004C4EC3">
              <w:rPr>
                <w:rFonts w:cstheme="minorHAnsi"/>
                <w:color w:val="002060"/>
                <w:sz w:val="24"/>
                <w:szCs w:val="24"/>
                <w:lang w:val="ro-RO"/>
              </w:rPr>
              <w:t>01PS02</w:t>
            </w:r>
            <w:r>
              <w:rPr>
                <w:rFonts w:cstheme="minorHAnsi"/>
                <w:color w:val="002060"/>
                <w:sz w:val="24"/>
                <w:szCs w:val="24"/>
                <w:lang w:val="ro-RO"/>
              </w:rPr>
              <w:t xml:space="preserve"> cât și unul sau ambii dintre cei 2 subindicatori, în funcție de mecanismul utilizat (ITI/non-ITI).</w:t>
            </w:r>
          </w:p>
          <w:p w14:paraId="0FEBAC31" w14:textId="77777777"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Ținta subindicatorului selectat va fi egală cu ținta indicatorului de realizare 01PS02.</w:t>
            </w:r>
          </w:p>
          <w:p w14:paraId="5F398660" w14:textId="77777777"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lastRenderedPageBreak/>
              <w:t xml:space="preserve">Ex. </w:t>
            </w:r>
          </w:p>
          <w:p w14:paraId="3CE50204" w14:textId="77777777" w:rsidR="003571FA" w:rsidRPr="008B639A" w:rsidRDefault="003571FA" w:rsidP="003571FA">
            <w:pPr>
              <w:spacing w:before="60"/>
              <w:ind w:right="120"/>
              <w:jc w:val="both"/>
              <w:rPr>
                <w:rFonts w:cstheme="minorHAnsi"/>
                <w:color w:val="002060"/>
                <w:sz w:val="24"/>
                <w:szCs w:val="24"/>
              </w:rPr>
            </w:pPr>
            <w:r w:rsidRPr="00757D78">
              <w:rPr>
                <w:rFonts w:cstheme="minorHAnsi"/>
                <w:color w:val="002060"/>
                <w:sz w:val="24"/>
                <w:szCs w:val="24"/>
                <w:u w:val="single"/>
                <w:lang w:val="ro-RO"/>
              </w:rPr>
              <w:t>Mecanism ITI</w:t>
            </w:r>
            <w:r>
              <w:rPr>
                <w:rFonts w:cstheme="minorHAnsi"/>
                <w:color w:val="002060"/>
                <w:sz w:val="24"/>
                <w:szCs w:val="24"/>
              </w:rPr>
              <w:t>:</w:t>
            </w:r>
          </w:p>
          <w:p w14:paraId="388B37EF" w14:textId="21FDBA24"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 = 5</w:t>
            </w:r>
          </w:p>
          <w:p w14:paraId="4FED958E" w14:textId="2C131160"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01PS02.01 = 5 (5 cabinete in urban)</w:t>
            </w:r>
          </w:p>
          <w:p w14:paraId="688F383C" w14:textId="77777777" w:rsidR="003571FA" w:rsidRPr="00757D78" w:rsidRDefault="003571FA" w:rsidP="003571FA">
            <w:pPr>
              <w:spacing w:before="60"/>
              <w:ind w:right="120"/>
              <w:jc w:val="both"/>
              <w:rPr>
                <w:rFonts w:cstheme="minorHAnsi"/>
                <w:color w:val="002060"/>
                <w:sz w:val="24"/>
                <w:szCs w:val="24"/>
                <w:lang w:val="ro-RO"/>
              </w:rPr>
            </w:pPr>
            <w:r w:rsidRPr="00757D78">
              <w:rPr>
                <w:rFonts w:cstheme="minorHAnsi"/>
                <w:color w:val="002060"/>
                <w:sz w:val="24"/>
                <w:szCs w:val="24"/>
                <w:lang w:val="ro-RO"/>
              </w:rPr>
              <w:t>sau</w:t>
            </w:r>
          </w:p>
          <w:p w14:paraId="596D32DB" w14:textId="2F0B980D"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 = 5</w:t>
            </w:r>
          </w:p>
          <w:p w14:paraId="4D44EC53" w14:textId="2F93EDC3"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01PS02.02 = 5 (5 cabinete in rural)</w:t>
            </w:r>
          </w:p>
          <w:p w14:paraId="682B1427" w14:textId="77777777"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sau</w:t>
            </w:r>
          </w:p>
          <w:p w14:paraId="57B0FA80" w14:textId="201A5940"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 = 5</w:t>
            </w:r>
          </w:p>
          <w:p w14:paraId="3B86F4A4" w14:textId="0B76CE09"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01PS02.01 = 3 (1 cabinet in urban)</w:t>
            </w:r>
          </w:p>
          <w:p w14:paraId="4363FFE2" w14:textId="2A7F2416"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01PS02.02 = 2 (1 cabinet in rural) doar in cazul parteneriatului intre 2 UAT, unul din rural, 1 din urban</w:t>
            </w:r>
          </w:p>
          <w:p w14:paraId="6E5C65CD" w14:textId="77777777" w:rsidR="003571FA" w:rsidRDefault="003571FA" w:rsidP="003571FA">
            <w:pPr>
              <w:spacing w:before="60"/>
              <w:ind w:right="120"/>
              <w:jc w:val="both"/>
              <w:rPr>
                <w:rFonts w:cstheme="minorHAnsi"/>
                <w:color w:val="002060"/>
                <w:sz w:val="24"/>
                <w:szCs w:val="24"/>
                <w:lang w:val="ro-RO"/>
              </w:rPr>
            </w:pPr>
          </w:p>
          <w:p w14:paraId="69BA6E78" w14:textId="77777777" w:rsidR="003571FA" w:rsidRPr="00757D78" w:rsidRDefault="003571FA" w:rsidP="003571FA">
            <w:pPr>
              <w:spacing w:before="60"/>
              <w:ind w:right="120"/>
              <w:jc w:val="both"/>
              <w:rPr>
                <w:rFonts w:cstheme="minorHAnsi"/>
                <w:color w:val="002060"/>
                <w:sz w:val="24"/>
                <w:szCs w:val="24"/>
                <w:u w:val="single"/>
              </w:rPr>
            </w:pPr>
            <w:r w:rsidRPr="00757D78">
              <w:rPr>
                <w:rFonts w:cstheme="minorHAnsi"/>
                <w:color w:val="002060"/>
                <w:sz w:val="24"/>
                <w:szCs w:val="24"/>
                <w:u w:val="single"/>
                <w:lang w:val="ro-RO"/>
              </w:rPr>
              <w:t>Mecanism non ITI</w:t>
            </w:r>
            <w:r w:rsidRPr="00757D78">
              <w:rPr>
                <w:rFonts w:cstheme="minorHAnsi"/>
                <w:color w:val="002060"/>
                <w:sz w:val="24"/>
                <w:szCs w:val="24"/>
                <w:u w:val="single"/>
              </w:rPr>
              <w:t>:</w:t>
            </w:r>
          </w:p>
          <w:p w14:paraId="302CDB52" w14:textId="745AAA68"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 = 5</w:t>
            </w:r>
          </w:p>
          <w:p w14:paraId="43E69794" w14:textId="46A37641" w:rsidR="003571FA" w:rsidRDefault="003571FA" w:rsidP="003571FA">
            <w:pPr>
              <w:spacing w:before="60"/>
              <w:ind w:right="120"/>
              <w:jc w:val="both"/>
              <w:rPr>
                <w:rFonts w:cstheme="minorHAnsi"/>
                <w:color w:val="002060"/>
                <w:sz w:val="24"/>
                <w:szCs w:val="24"/>
                <w:lang w:val="ro-RO"/>
              </w:rPr>
            </w:pPr>
            <w:r>
              <w:rPr>
                <w:rFonts w:cstheme="minorHAnsi"/>
                <w:color w:val="002060"/>
                <w:sz w:val="24"/>
                <w:szCs w:val="24"/>
                <w:lang w:val="ro-RO"/>
              </w:rPr>
              <w:t>01PS02.02 = 5 (5 cabinete in rural)</w:t>
            </w:r>
          </w:p>
          <w:p w14:paraId="0051EADA" w14:textId="77777777" w:rsidR="003571FA" w:rsidRPr="00BA4D54" w:rsidRDefault="003571FA" w:rsidP="003571FA">
            <w:pPr>
              <w:spacing w:before="60"/>
              <w:ind w:right="120"/>
              <w:jc w:val="both"/>
              <w:rPr>
                <w:rFonts w:cstheme="minorHAnsi"/>
                <w:color w:val="002060"/>
                <w:sz w:val="24"/>
                <w:szCs w:val="24"/>
                <w:lang w:val="ro-RO"/>
              </w:rPr>
            </w:pPr>
          </w:p>
          <w:p w14:paraId="61AB57C1" w14:textId="77777777" w:rsidR="003571FA" w:rsidRPr="00BA4D54" w:rsidRDefault="003571FA" w:rsidP="003571FA">
            <w:pPr>
              <w:spacing w:before="60"/>
              <w:ind w:right="120"/>
              <w:jc w:val="both"/>
              <w:rPr>
                <w:rFonts w:cstheme="minorHAnsi"/>
                <w:color w:val="002060"/>
                <w:sz w:val="24"/>
                <w:szCs w:val="24"/>
                <w:lang w:val="ro-RO"/>
              </w:rPr>
            </w:pPr>
            <w:r w:rsidRPr="00BA4D54">
              <w:rPr>
                <w:rFonts w:cstheme="minorHAnsi"/>
                <w:color w:val="002060"/>
                <w:sz w:val="24"/>
                <w:szCs w:val="24"/>
                <w:lang w:val="ro-RO"/>
              </w:rPr>
              <w:t xml:space="preserve">NB </w:t>
            </w:r>
          </w:p>
          <w:p w14:paraId="0552678D" w14:textId="77777777" w:rsidR="003571FA" w:rsidRPr="00BA4D54" w:rsidRDefault="003571FA" w:rsidP="003571FA">
            <w:pPr>
              <w:spacing w:before="60"/>
              <w:ind w:right="120"/>
              <w:jc w:val="both"/>
              <w:rPr>
                <w:rFonts w:eastAsia="Times New Roman" w:cstheme="minorHAnsi"/>
                <w:color w:val="002060"/>
                <w:sz w:val="24"/>
                <w:szCs w:val="24"/>
                <w:lang w:val="ro-RO" w:eastAsia="ro-RO"/>
              </w:rPr>
            </w:pPr>
            <w:r w:rsidRPr="00BA4D54">
              <w:rPr>
                <w:rFonts w:cstheme="minorHAnsi"/>
                <w:color w:val="002060"/>
                <w:sz w:val="24"/>
                <w:szCs w:val="24"/>
                <w:lang w:val="ro-RO"/>
              </w:rPr>
              <w:t>În contextul prezentului apel</w:t>
            </w:r>
            <w:r w:rsidRPr="00BA4D54">
              <w:rPr>
                <w:rFonts w:cstheme="minorHAnsi"/>
                <w:b/>
                <w:bCs/>
                <w:color w:val="002060"/>
                <w:sz w:val="24"/>
                <w:szCs w:val="24"/>
                <w:lang w:val="ro-RO"/>
              </w:rPr>
              <w:t xml:space="preserve"> nu</w:t>
            </w:r>
            <w:r w:rsidRPr="00BA4D54">
              <w:rPr>
                <w:rFonts w:cstheme="minorHAnsi"/>
                <w:color w:val="002060"/>
                <w:sz w:val="24"/>
                <w:szCs w:val="24"/>
                <w:lang w:val="ro-RO"/>
              </w:rPr>
              <w:t xml:space="preserve"> sunt eligibile proiectele (cererile de finanțare) </w:t>
            </w:r>
            <w:r w:rsidRPr="00BA4D54">
              <w:rPr>
                <w:rFonts w:eastAsia="Times New Roman" w:cstheme="minorHAnsi"/>
                <w:color w:val="002060"/>
                <w:sz w:val="24"/>
                <w:szCs w:val="24"/>
                <w:lang w:val="ro-RO" w:eastAsia="ro-RO"/>
              </w:rPr>
              <w:t xml:space="preserve">prin care se vor depune mai multe cereri de finanțare pentru aceiași unitate de învățământ. </w:t>
            </w:r>
          </w:p>
          <w:p w14:paraId="455B4551" w14:textId="77777777" w:rsidR="003571FA" w:rsidRPr="00BA4D54" w:rsidRDefault="003571FA" w:rsidP="003571FA">
            <w:pPr>
              <w:spacing w:before="60"/>
              <w:ind w:right="120"/>
              <w:jc w:val="both"/>
              <w:rPr>
                <w:rFonts w:cstheme="minorHAnsi"/>
                <w:b/>
                <w:color w:val="002060"/>
                <w:sz w:val="24"/>
                <w:szCs w:val="24"/>
                <w:lang w:val="ro-RO"/>
              </w:rPr>
            </w:pPr>
            <w:r w:rsidRPr="00BA4D54">
              <w:rPr>
                <w:rFonts w:cstheme="minorHAnsi"/>
                <w:b/>
                <w:color w:val="002060"/>
                <w:sz w:val="24"/>
                <w:szCs w:val="24"/>
                <w:lang w:val="ro-RO"/>
              </w:rPr>
              <w:t>Raportare</w:t>
            </w:r>
          </w:p>
          <w:p w14:paraId="597F1E00" w14:textId="77777777" w:rsidR="003571FA" w:rsidRPr="00BA4D54" w:rsidRDefault="003571FA" w:rsidP="003571FA">
            <w:pPr>
              <w:pStyle w:val="ListParagraph"/>
              <w:numPr>
                <w:ilvl w:val="0"/>
                <w:numId w:val="8"/>
              </w:numPr>
              <w:spacing w:before="60"/>
              <w:ind w:right="120"/>
              <w:contextualSpacing w:val="0"/>
              <w:jc w:val="both"/>
              <w:rPr>
                <w:rFonts w:cstheme="minorHAnsi"/>
                <w:b/>
                <w:bCs/>
                <w:color w:val="002060"/>
                <w:sz w:val="24"/>
                <w:szCs w:val="24"/>
                <w:u w:val="single"/>
                <w:lang w:val="ro-RO"/>
              </w:rPr>
            </w:pPr>
            <w:r w:rsidRPr="00BA4D54">
              <w:rPr>
                <w:rFonts w:cstheme="minorHAnsi"/>
                <w:color w:val="002060"/>
                <w:sz w:val="24"/>
                <w:szCs w:val="24"/>
                <w:lang w:val="ro-RO"/>
              </w:rPr>
              <w:t xml:space="preserve">Indicatorul se raportează la </w:t>
            </w:r>
            <w:r w:rsidRPr="00BA4D54">
              <w:rPr>
                <w:rFonts w:cstheme="minorHAnsi"/>
                <w:b/>
                <w:bCs/>
                <w:color w:val="002060"/>
                <w:sz w:val="24"/>
                <w:szCs w:val="24"/>
                <w:u w:val="single"/>
                <w:lang w:val="ro-RO"/>
              </w:rPr>
              <w:t xml:space="preserve">momentul operaționalizării investiției (autorizație sanitară de funcționare, decizie/dispoziție de înființare, </w:t>
            </w:r>
            <w:r w:rsidRPr="00BA4D54">
              <w:rPr>
                <w:rFonts w:cstheme="minorHAnsi"/>
                <w:b/>
                <w:bCs/>
                <w:color w:val="002060"/>
                <w:sz w:val="24"/>
                <w:szCs w:val="24"/>
                <w:u w:val="single"/>
                <w:lang w:val="ro-RO"/>
              </w:rPr>
              <w:lastRenderedPageBreak/>
              <w:t>înregistrare în evidența DSP, documente privind</w:t>
            </w:r>
            <w:r>
              <w:rPr>
                <w:rFonts w:cstheme="minorHAnsi"/>
                <w:b/>
                <w:bCs/>
                <w:color w:val="002060"/>
                <w:sz w:val="24"/>
                <w:szCs w:val="24"/>
                <w:u w:val="single"/>
                <w:lang w:val="ro-RO"/>
              </w:rPr>
              <w:t xml:space="preserve"> existenta</w:t>
            </w:r>
            <w:r w:rsidRPr="00BA4D54">
              <w:rPr>
                <w:rFonts w:cstheme="minorHAnsi"/>
                <w:b/>
                <w:bCs/>
                <w:color w:val="002060"/>
                <w:sz w:val="24"/>
                <w:szCs w:val="24"/>
                <w:u w:val="single"/>
                <w:lang w:val="ro-RO"/>
              </w:rPr>
              <w:t xml:space="preserve"> personalul medical, alte documente care atestă faptul că în cadrul unității de învățământ, cabinetul medical și/sau stomatologic poate primi copii și tineri care urmează o formă de învățământ, în vederea furnizării de servicii de sănătate, etc)</w:t>
            </w:r>
          </w:p>
          <w:bookmarkEnd w:id="1"/>
          <w:p w14:paraId="6C23EED0" w14:textId="4572E59A" w:rsidR="00C23375" w:rsidRPr="00233102" w:rsidRDefault="00C23375" w:rsidP="003571FA">
            <w:pPr>
              <w:pStyle w:val="ListParagraph"/>
              <w:numPr>
                <w:ilvl w:val="0"/>
                <w:numId w:val="8"/>
              </w:numPr>
              <w:spacing w:before="60"/>
              <w:ind w:right="120"/>
              <w:contextualSpacing w:val="0"/>
              <w:jc w:val="both"/>
              <w:rPr>
                <w:rFonts w:cstheme="minorHAnsi"/>
                <w:color w:val="002060"/>
                <w:sz w:val="24"/>
                <w:szCs w:val="24"/>
                <w:lang w:val="ro-RO"/>
              </w:rPr>
            </w:pPr>
            <w:r w:rsidRPr="00233102">
              <w:rPr>
                <w:rFonts w:cstheme="minorHAnsi"/>
                <w:color w:val="002060"/>
                <w:sz w:val="24"/>
                <w:szCs w:val="24"/>
                <w:lang w:val="ro-RO"/>
              </w:rPr>
              <w:t xml:space="preserve">Stabilirea și raportarea indicatorului pe tip de regiune de dezvoltare se face </w:t>
            </w:r>
            <w:r w:rsidR="000711CE" w:rsidRPr="00233102">
              <w:rPr>
                <w:rFonts w:cstheme="minorHAnsi"/>
                <w:color w:val="002060"/>
                <w:sz w:val="24"/>
                <w:szCs w:val="24"/>
                <w:lang w:val="ro-RO"/>
              </w:rPr>
              <w:t xml:space="preserve">în </w:t>
            </w:r>
            <w:r w:rsidRPr="00233102">
              <w:rPr>
                <w:rFonts w:cstheme="minorHAnsi"/>
                <w:color w:val="002060"/>
                <w:sz w:val="24"/>
                <w:szCs w:val="24"/>
                <w:lang w:val="ro-RO"/>
              </w:rPr>
              <w:t xml:space="preserve">funcție de localizarea </w:t>
            </w:r>
            <w:r w:rsidR="00140EA0" w:rsidRPr="00F1689A">
              <w:rPr>
                <w:rFonts w:cstheme="minorHAnsi"/>
                <w:iCs/>
                <w:color w:val="002060"/>
                <w:sz w:val="24"/>
                <w:szCs w:val="24"/>
                <w:lang w:val="ro-RO"/>
              </w:rPr>
              <w:t>investiției</w:t>
            </w:r>
            <w:r w:rsidRPr="00233102">
              <w:rPr>
                <w:rFonts w:cstheme="minorHAnsi"/>
                <w:color w:val="002060"/>
                <w:sz w:val="24"/>
                <w:szCs w:val="24"/>
                <w:lang w:val="ro-RO"/>
              </w:rPr>
              <w:t>, respectiv regiunea mai puțin dezvoltată</w:t>
            </w:r>
            <w:r w:rsidR="00205AD2" w:rsidRPr="00233102">
              <w:rPr>
                <w:rFonts w:cstheme="minorHAnsi"/>
                <w:color w:val="002060"/>
                <w:sz w:val="24"/>
                <w:szCs w:val="24"/>
                <w:lang w:val="ro-RO"/>
              </w:rPr>
              <w:t>.</w:t>
            </w:r>
          </w:p>
        </w:tc>
      </w:tr>
      <w:tr w:rsidR="00A66AEB" w:rsidRPr="00233102" w14:paraId="4A1C7C0A" w14:textId="77777777" w:rsidTr="000E3A54">
        <w:tc>
          <w:tcPr>
            <w:tcW w:w="1228" w:type="dxa"/>
            <w:tcBorders>
              <w:top w:val="single" w:sz="4" w:space="0" w:color="000000"/>
              <w:left w:val="single" w:sz="4" w:space="0" w:color="000000"/>
              <w:bottom w:val="single" w:sz="4" w:space="0" w:color="000000"/>
              <w:right w:val="single" w:sz="4" w:space="0" w:color="000000"/>
            </w:tcBorders>
          </w:tcPr>
          <w:p w14:paraId="6E4418C8" w14:textId="77777777" w:rsidR="00A66AEB" w:rsidRDefault="00A66AEB" w:rsidP="00A66AEB">
            <w:pPr>
              <w:spacing w:before="60"/>
              <w:ind w:right="120"/>
              <w:jc w:val="both"/>
              <w:rPr>
                <w:rFonts w:cstheme="minorHAnsi"/>
                <w:color w:val="002060"/>
                <w:sz w:val="24"/>
                <w:szCs w:val="24"/>
                <w:lang w:val="ro-RO"/>
              </w:rPr>
            </w:pPr>
            <w:r w:rsidRPr="00F14DC7">
              <w:rPr>
                <w:rFonts w:cstheme="minorHAnsi"/>
                <w:color w:val="002060"/>
                <w:sz w:val="24"/>
                <w:szCs w:val="24"/>
                <w:lang w:val="ro-RO"/>
              </w:rPr>
              <w:lastRenderedPageBreak/>
              <w:t>01PSO3</w:t>
            </w:r>
          </w:p>
          <w:p w14:paraId="20E99367" w14:textId="77777777" w:rsidR="005F6787" w:rsidRDefault="005F6787" w:rsidP="00A66AEB">
            <w:pPr>
              <w:spacing w:before="60"/>
              <w:ind w:right="120"/>
              <w:jc w:val="both"/>
              <w:rPr>
                <w:rFonts w:cstheme="minorHAnsi"/>
                <w:color w:val="002060"/>
                <w:sz w:val="24"/>
                <w:szCs w:val="24"/>
              </w:rPr>
            </w:pPr>
          </w:p>
          <w:p w14:paraId="38541809" w14:textId="5B5FD834" w:rsidR="005F6787" w:rsidRPr="00F1689A" w:rsidRDefault="005F6787" w:rsidP="005F6787">
            <w:pPr>
              <w:spacing w:before="60"/>
              <w:ind w:right="120"/>
              <w:jc w:val="both"/>
              <w:rPr>
                <w:rFonts w:eastAsia="Times New Roman" w:cstheme="minorHAnsi"/>
                <w:b/>
                <w:bCs/>
                <w:color w:val="C00000"/>
                <w:sz w:val="24"/>
                <w:szCs w:val="24"/>
                <w:lang w:val="ro-RO"/>
              </w:rPr>
            </w:pPr>
            <w:r w:rsidRPr="00F1689A">
              <w:rPr>
                <w:rFonts w:eastAsia="Times New Roman" w:cstheme="minorHAnsi"/>
                <w:color w:val="C00000"/>
                <w:sz w:val="24"/>
                <w:szCs w:val="24"/>
                <w:lang w:val="ro-RO"/>
              </w:rPr>
              <w:t xml:space="preserve">Aplicabil pentru proiectele care vizează exclusiv </w:t>
            </w:r>
            <w:r w:rsidRPr="00F1689A">
              <w:rPr>
                <w:rFonts w:eastAsia="Times New Roman" w:cstheme="minorHAnsi"/>
                <w:b/>
                <w:bCs/>
                <w:color w:val="C00000"/>
                <w:sz w:val="24"/>
                <w:szCs w:val="24"/>
                <w:lang w:val="ro-RO"/>
              </w:rPr>
              <w:t>Măsura B</w:t>
            </w:r>
          </w:p>
          <w:p w14:paraId="0D2AF095" w14:textId="77777777" w:rsidR="005F6787" w:rsidRPr="00F1689A" w:rsidRDefault="005F6787" w:rsidP="005F6787">
            <w:pPr>
              <w:spacing w:before="60"/>
              <w:ind w:right="120"/>
              <w:jc w:val="both"/>
              <w:rPr>
                <w:rFonts w:cstheme="minorHAnsi"/>
                <w:color w:val="C00000"/>
                <w:sz w:val="24"/>
                <w:szCs w:val="24"/>
                <w:lang w:val="ro-RO"/>
              </w:rPr>
            </w:pPr>
            <w:r w:rsidRPr="00F1689A">
              <w:rPr>
                <w:rFonts w:cstheme="minorHAnsi"/>
                <w:color w:val="C00000"/>
                <w:sz w:val="24"/>
                <w:szCs w:val="24"/>
                <w:lang w:val="ro-RO"/>
              </w:rPr>
              <w:t xml:space="preserve">Sau </w:t>
            </w:r>
          </w:p>
          <w:p w14:paraId="3F68A293" w14:textId="435C3967" w:rsidR="005F6787" w:rsidRPr="00233102" w:rsidRDefault="005F6787" w:rsidP="005F6787">
            <w:pPr>
              <w:spacing w:before="60"/>
              <w:ind w:right="120"/>
              <w:jc w:val="both"/>
              <w:rPr>
                <w:rFonts w:cstheme="minorHAnsi"/>
                <w:color w:val="002060"/>
                <w:sz w:val="24"/>
                <w:szCs w:val="24"/>
              </w:rPr>
            </w:pPr>
            <w:r w:rsidRPr="00F1689A">
              <w:rPr>
                <w:rFonts w:cstheme="minorHAnsi"/>
                <w:b/>
                <w:bCs/>
                <w:color w:val="C00000"/>
                <w:sz w:val="24"/>
                <w:szCs w:val="24"/>
                <w:lang w:val="ro-RO"/>
              </w:rPr>
              <w:t>Măsurile A și B</w:t>
            </w:r>
          </w:p>
        </w:tc>
        <w:tc>
          <w:tcPr>
            <w:tcW w:w="2425" w:type="dxa"/>
            <w:tcBorders>
              <w:top w:val="single" w:sz="4" w:space="0" w:color="000000"/>
              <w:left w:val="single" w:sz="4" w:space="0" w:color="000000"/>
              <w:bottom w:val="single" w:sz="4" w:space="0" w:color="000000"/>
              <w:right w:val="single" w:sz="4" w:space="0" w:color="000000"/>
            </w:tcBorders>
          </w:tcPr>
          <w:p w14:paraId="66B602C6" w14:textId="75AB10BB" w:rsidR="005F6787" w:rsidRDefault="005F6787" w:rsidP="00F1689A">
            <w:pPr>
              <w:spacing w:before="60"/>
              <w:ind w:right="120"/>
              <w:jc w:val="both"/>
              <w:rPr>
                <w:rFonts w:cstheme="minorHAnsi"/>
                <w:color w:val="002060"/>
                <w:sz w:val="24"/>
                <w:szCs w:val="24"/>
                <w:lang w:val="ro-RO"/>
              </w:rPr>
            </w:pPr>
            <w:r w:rsidRPr="00F14DC7">
              <w:rPr>
                <w:rFonts w:cstheme="minorHAnsi"/>
                <w:color w:val="002060"/>
                <w:sz w:val="24"/>
                <w:szCs w:val="24"/>
                <w:lang w:val="ro-RO"/>
              </w:rPr>
              <w:t>01PSO3</w:t>
            </w:r>
            <w:r>
              <w:rPr>
                <w:rFonts w:cstheme="minorHAnsi"/>
                <w:color w:val="002060"/>
                <w:sz w:val="24"/>
                <w:szCs w:val="24"/>
                <w:lang w:val="ro-RO"/>
              </w:rPr>
              <w:t xml:space="preserve"> </w:t>
            </w:r>
            <w:r w:rsidR="00A66AEB" w:rsidRPr="00F14DC7">
              <w:rPr>
                <w:rFonts w:cstheme="minorHAnsi"/>
                <w:color w:val="002060"/>
                <w:sz w:val="24"/>
                <w:szCs w:val="24"/>
                <w:lang w:val="ro-RO"/>
              </w:rPr>
              <w:t>Unități  mobile achiziționate</w:t>
            </w:r>
          </w:p>
          <w:p w14:paraId="2F06E0A1" w14:textId="77777777" w:rsidR="005F6787" w:rsidRDefault="005F6787" w:rsidP="00A66AEB">
            <w:pPr>
              <w:spacing w:before="60"/>
              <w:jc w:val="both"/>
              <w:rPr>
                <w:rFonts w:cstheme="minorHAnsi"/>
                <w:color w:val="002060"/>
                <w:sz w:val="24"/>
                <w:szCs w:val="24"/>
                <w:lang w:val="ro-RO"/>
              </w:rPr>
            </w:pPr>
          </w:p>
          <w:p w14:paraId="1671522E" w14:textId="5399AA89" w:rsidR="00A66AEB" w:rsidRDefault="00A66AEB" w:rsidP="005F6787">
            <w:pPr>
              <w:spacing w:before="60"/>
              <w:ind w:right="120"/>
              <w:jc w:val="both"/>
              <w:rPr>
                <w:rFonts w:eastAsia="Times New Roman" w:cstheme="minorHAnsi"/>
                <w:color w:val="002060"/>
                <w:sz w:val="24"/>
                <w:szCs w:val="24"/>
                <w:lang w:val="ro-RO"/>
              </w:rPr>
            </w:pPr>
            <w:r w:rsidRPr="00F1689A">
              <w:rPr>
                <w:rFonts w:eastAsia="Times New Roman" w:cstheme="minorHAnsi"/>
                <w:color w:val="002060"/>
                <w:sz w:val="24"/>
                <w:szCs w:val="24"/>
              </w:rPr>
              <w:t>01PSO3.01</w:t>
            </w:r>
            <w:r w:rsidR="001C0661">
              <w:rPr>
                <w:rFonts w:eastAsia="Times New Roman" w:cstheme="minorHAnsi"/>
                <w:color w:val="002060"/>
                <w:sz w:val="24"/>
                <w:szCs w:val="24"/>
                <w:lang w:val="ro-RO"/>
              </w:rPr>
              <w:t xml:space="preserve"> </w:t>
            </w:r>
            <w:proofErr w:type="gramStart"/>
            <w:r w:rsidR="001C0661" w:rsidRPr="001C0661">
              <w:rPr>
                <w:rFonts w:cstheme="minorHAnsi"/>
                <w:color w:val="002060"/>
                <w:sz w:val="24"/>
                <w:szCs w:val="24"/>
                <w:lang w:val="ro-RO"/>
              </w:rPr>
              <w:t xml:space="preserve">Unități  </w:t>
            </w:r>
            <w:r w:rsidR="005F6787" w:rsidRPr="00F1689A">
              <w:rPr>
                <w:rFonts w:cstheme="minorHAnsi"/>
                <w:color w:val="002060"/>
                <w:sz w:val="24"/>
                <w:szCs w:val="24"/>
              </w:rPr>
              <w:t>mobile</w:t>
            </w:r>
            <w:proofErr w:type="gramEnd"/>
            <w:r w:rsidR="005F6787" w:rsidRPr="00F1689A">
              <w:rPr>
                <w:rFonts w:cstheme="minorHAnsi"/>
                <w:color w:val="002060"/>
                <w:sz w:val="24"/>
                <w:szCs w:val="24"/>
              </w:rPr>
              <w:t xml:space="preserve"> achiziționate</w:t>
            </w:r>
            <w:r w:rsidRPr="00F1689A">
              <w:rPr>
                <w:rFonts w:eastAsia="Times New Roman" w:cstheme="minorHAnsi"/>
                <w:color w:val="002060"/>
                <w:sz w:val="24"/>
                <w:szCs w:val="24"/>
              </w:rPr>
              <w:t xml:space="preserve"> din zona rurală</w:t>
            </w:r>
          </w:p>
          <w:p w14:paraId="611BF5BB" w14:textId="77777777" w:rsidR="005F6787" w:rsidRPr="00F1689A" w:rsidRDefault="005F6787" w:rsidP="00F1689A">
            <w:pPr>
              <w:spacing w:before="60"/>
              <w:ind w:right="120"/>
              <w:jc w:val="both"/>
              <w:rPr>
                <w:rFonts w:eastAsia="Times New Roman" w:cstheme="minorHAnsi"/>
                <w:color w:val="002060"/>
                <w:sz w:val="24"/>
                <w:szCs w:val="24"/>
                <w:lang w:val="ro-RO"/>
              </w:rPr>
            </w:pPr>
          </w:p>
          <w:p w14:paraId="2C31C043" w14:textId="38AE4FF5" w:rsidR="00A66AEB" w:rsidRPr="00A66AEB" w:rsidRDefault="00A66AEB" w:rsidP="00F1689A">
            <w:pPr>
              <w:spacing w:before="60"/>
              <w:ind w:right="120"/>
              <w:jc w:val="both"/>
              <w:rPr>
                <w:rFonts w:cstheme="minorHAnsi"/>
                <w:color w:val="002060"/>
                <w:sz w:val="24"/>
                <w:szCs w:val="24"/>
              </w:rPr>
            </w:pPr>
            <w:r w:rsidRPr="00F14DC7">
              <w:rPr>
                <w:rFonts w:eastAsia="Times New Roman" w:cstheme="minorHAnsi"/>
                <w:color w:val="002060"/>
                <w:sz w:val="24"/>
                <w:szCs w:val="24"/>
                <w:lang w:val="ro-RO"/>
              </w:rPr>
              <w:t>01PSO3.02</w:t>
            </w:r>
            <w:r w:rsidR="001C0661">
              <w:rPr>
                <w:rFonts w:eastAsia="Times New Roman" w:cstheme="minorHAnsi"/>
                <w:color w:val="002060"/>
                <w:sz w:val="24"/>
                <w:szCs w:val="24"/>
                <w:lang w:val="ro-RO"/>
              </w:rPr>
              <w:t xml:space="preserve"> </w:t>
            </w:r>
            <w:r w:rsidR="001C0661" w:rsidRPr="00F14DC7">
              <w:rPr>
                <w:rFonts w:cstheme="minorHAnsi"/>
                <w:color w:val="002060"/>
                <w:sz w:val="24"/>
                <w:szCs w:val="24"/>
                <w:lang w:val="ro-RO"/>
              </w:rPr>
              <w:t xml:space="preserve">Unități  </w:t>
            </w:r>
            <w:r w:rsidR="005F6787" w:rsidRPr="00F14DC7">
              <w:rPr>
                <w:rFonts w:cstheme="minorHAnsi"/>
                <w:color w:val="002060"/>
                <w:sz w:val="24"/>
                <w:szCs w:val="24"/>
                <w:lang w:val="ro-RO"/>
              </w:rPr>
              <w:t>mobile achiziționate</w:t>
            </w:r>
            <w:r w:rsidR="005F6787" w:rsidRPr="00F14DC7">
              <w:rPr>
                <w:rFonts w:eastAsia="Times New Roman" w:cstheme="minorHAnsi"/>
                <w:color w:val="002060"/>
                <w:sz w:val="24"/>
                <w:szCs w:val="24"/>
                <w:lang w:val="ro-RO"/>
              </w:rPr>
              <w:t xml:space="preserve"> </w:t>
            </w:r>
            <w:r w:rsidRPr="00F14DC7">
              <w:rPr>
                <w:rFonts w:eastAsia="Times New Roman" w:cstheme="minorHAnsi"/>
                <w:color w:val="002060"/>
                <w:sz w:val="24"/>
                <w:szCs w:val="24"/>
                <w:lang w:val="ro-RO"/>
              </w:rPr>
              <w:t>din zona urbană (doar zonele ITI)</w:t>
            </w:r>
          </w:p>
        </w:tc>
        <w:tc>
          <w:tcPr>
            <w:tcW w:w="1362" w:type="dxa"/>
          </w:tcPr>
          <w:p w14:paraId="0BA9A289" w14:textId="50EF357A" w:rsidR="00A66AEB" w:rsidRPr="00233102" w:rsidRDefault="00A66AEB" w:rsidP="00A66AEB">
            <w:pPr>
              <w:spacing w:before="60"/>
              <w:ind w:right="120"/>
              <w:jc w:val="both"/>
              <w:rPr>
                <w:rFonts w:cstheme="minorHAnsi"/>
                <w:color w:val="002060"/>
                <w:sz w:val="24"/>
                <w:szCs w:val="24"/>
              </w:rPr>
            </w:pPr>
            <w:r w:rsidRPr="00F14DC7">
              <w:rPr>
                <w:rFonts w:cstheme="minorHAnsi"/>
                <w:color w:val="002060"/>
                <w:sz w:val="24"/>
                <w:szCs w:val="24"/>
                <w:lang w:val="ro-RO"/>
              </w:rPr>
              <w:t>Unități  mobile</w:t>
            </w:r>
          </w:p>
        </w:tc>
        <w:tc>
          <w:tcPr>
            <w:tcW w:w="1362" w:type="dxa"/>
          </w:tcPr>
          <w:p w14:paraId="03E37C1D" w14:textId="77777777" w:rsidR="00A66AEB" w:rsidRPr="00233102" w:rsidRDefault="00A66AEB" w:rsidP="00A66AEB">
            <w:pPr>
              <w:spacing w:before="60"/>
              <w:jc w:val="both"/>
              <w:rPr>
                <w:rFonts w:cstheme="minorHAnsi"/>
                <w:color w:val="002060"/>
                <w:sz w:val="24"/>
                <w:szCs w:val="24"/>
                <w:lang w:val="ro-RO"/>
              </w:rPr>
            </w:pPr>
            <w:r w:rsidRPr="00233102">
              <w:rPr>
                <w:rFonts w:cstheme="minorHAnsi"/>
                <w:color w:val="002060"/>
                <w:sz w:val="24"/>
                <w:szCs w:val="24"/>
                <w:lang w:val="ro-RO"/>
              </w:rPr>
              <w:t xml:space="preserve">Regiuni mai puțin dezvoltate </w:t>
            </w:r>
          </w:p>
          <w:p w14:paraId="05CD0D3B" w14:textId="77777777" w:rsidR="00A66AEB" w:rsidRPr="00233102" w:rsidRDefault="00A66AEB" w:rsidP="00A66AEB">
            <w:pPr>
              <w:spacing w:before="60"/>
              <w:jc w:val="both"/>
              <w:rPr>
                <w:rFonts w:cstheme="minorHAnsi"/>
                <w:color w:val="002060"/>
                <w:sz w:val="24"/>
                <w:szCs w:val="24"/>
              </w:rPr>
            </w:pPr>
          </w:p>
        </w:tc>
        <w:tc>
          <w:tcPr>
            <w:tcW w:w="8313" w:type="dxa"/>
          </w:tcPr>
          <w:p w14:paraId="491D2280" w14:textId="77777777" w:rsidR="00A66AEB" w:rsidRPr="00233102" w:rsidRDefault="00A66AEB" w:rsidP="00A66AEB">
            <w:pPr>
              <w:spacing w:before="60"/>
              <w:ind w:right="120"/>
              <w:jc w:val="both"/>
              <w:rPr>
                <w:rFonts w:cstheme="minorHAnsi"/>
                <w:b/>
                <w:color w:val="002060"/>
                <w:sz w:val="24"/>
                <w:szCs w:val="24"/>
                <w:lang w:val="ro-RO"/>
              </w:rPr>
            </w:pPr>
            <w:r w:rsidRPr="00233102">
              <w:rPr>
                <w:rFonts w:cstheme="minorHAnsi"/>
                <w:b/>
                <w:color w:val="002060"/>
                <w:sz w:val="24"/>
                <w:szCs w:val="24"/>
                <w:lang w:val="ro-RO"/>
              </w:rPr>
              <w:t>Definiție</w:t>
            </w:r>
          </w:p>
          <w:p w14:paraId="7DC16AA7" w14:textId="77777777" w:rsidR="00A66AEB" w:rsidRPr="00233102" w:rsidRDefault="00A66AEB" w:rsidP="00A66AEB">
            <w:pPr>
              <w:spacing w:before="60"/>
              <w:ind w:right="120"/>
              <w:jc w:val="both"/>
              <w:rPr>
                <w:rFonts w:cstheme="minorHAnsi"/>
                <w:b/>
                <w:bCs/>
                <w:color w:val="002060"/>
                <w:sz w:val="24"/>
                <w:szCs w:val="24"/>
                <w:lang w:val="ro-RO"/>
              </w:rPr>
            </w:pPr>
            <w:r w:rsidRPr="00233102">
              <w:rPr>
                <w:rFonts w:cstheme="minorHAnsi"/>
                <w:b/>
                <w:bCs/>
                <w:color w:val="002060"/>
                <w:sz w:val="24"/>
                <w:szCs w:val="24"/>
                <w:lang w:val="ro-RO"/>
              </w:rPr>
              <w:t xml:space="preserve">În cadrul indicatorului vor fi cuantificate unitățile mobile, </w:t>
            </w:r>
            <w:r w:rsidRPr="00F14DC7">
              <w:rPr>
                <w:rFonts w:cstheme="minorHAnsi"/>
                <w:b/>
                <w:bCs/>
                <w:iCs/>
                <w:color w:val="002060"/>
                <w:sz w:val="24"/>
                <w:szCs w:val="24"/>
                <w:lang w:val="ro-RO"/>
              </w:rPr>
              <w:t>destinate furnizării de servicii de asistență medicală stomatologică,</w:t>
            </w:r>
            <w:r w:rsidRPr="00233102">
              <w:rPr>
                <w:rFonts w:cstheme="minorHAnsi"/>
                <w:b/>
                <w:bCs/>
                <w:color w:val="002060"/>
                <w:sz w:val="24"/>
                <w:szCs w:val="24"/>
                <w:lang w:val="ro-RO"/>
              </w:rPr>
              <w:t xml:space="preserve"> autorizate sanitar conform:</w:t>
            </w:r>
          </w:p>
          <w:p w14:paraId="002586ED" w14:textId="77777777" w:rsidR="00A66AEB" w:rsidRPr="00233102" w:rsidRDefault="00A66AEB" w:rsidP="00A66AEB">
            <w:pPr>
              <w:spacing w:before="60"/>
              <w:ind w:right="120"/>
              <w:jc w:val="both"/>
              <w:rPr>
                <w:rFonts w:cstheme="minorHAnsi"/>
                <w:color w:val="002060"/>
                <w:sz w:val="24"/>
                <w:szCs w:val="24"/>
                <w:lang w:val="ro-RO"/>
              </w:rPr>
            </w:pPr>
            <w:r w:rsidRPr="00F14DC7">
              <w:rPr>
                <w:rFonts w:cstheme="minorHAnsi"/>
                <w:color w:val="002060"/>
                <w:sz w:val="24"/>
                <w:szCs w:val="24"/>
                <w:lang w:val="ro-RO"/>
              </w:rPr>
              <w:t>Ordinului M.S  Nr. 606/2018 din 7 mai 2018 pentru aprobarea Normelor metodologice privind înfiinţarea, organizarea şi funcţionarea cabinetelor şi unităţilor medicale mobile art. 1 alin. b) Cabinet medical mobil - structură medicală mobilă organizată pe un autovehicul special amenajat (autobuz, rulotă, tir, autoutilitară, furgon carosat, şasiu carosat, camion carosat, cap tractor cu semiremorcă carosată, container, navă, şalupă, ponton mobil), cu dotări minime, care se deplasează în teritoriu împreună cu personalul medical, în vederea acordării serviciilor medicale, în special în zone rurale sau în zone cu acoperire deficitară cu servicii medicale, atât adulţilor, cât şi copiilor, persoanelor aparţinând categoriilor defavorizate, precum şi celorlalte persoane</w:t>
            </w:r>
          </w:p>
          <w:p w14:paraId="3AB5E81F" w14:textId="77777777" w:rsidR="00A66AEB" w:rsidRPr="00233102" w:rsidRDefault="00A66AEB" w:rsidP="00A66AEB">
            <w:pPr>
              <w:spacing w:before="60"/>
              <w:ind w:right="120"/>
              <w:jc w:val="both"/>
              <w:rPr>
                <w:rFonts w:cstheme="minorHAnsi"/>
                <w:color w:val="002060"/>
                <w:sz w:val="24"/>
                <w:szCs w:val="24"/>
                <w:lang w:val="ro-RO"/>
              </w:rPr>
            </w:pPr>
          </w:p>
          <w:p w14:paraId="062A72F7" w14:textId="77777777" w:rsidR="00A66AEB" w:rsidRPr="00233102" w:rsidRDefault="00A66AEB" w:rsidP="00A66AEB">
            <w:pPr>
              <w:spacing w:before="60"/>
              <w:ind w:right="120"/>
              <w:jc w:val="both"/>
              <w:rPr>
                <w:rFonts w:cstheme="minorHAnsi"/>
                <w:b/>
                <w:color w:val="002060"/>
                <w:sz w:val="24"/>
                <w:szCs w:val="24"/>
                <w:lang w:val="ro-RO"/>
              </w:rPr>
            </w:pPr>
            <w:r w:rsidRPr="00233102">
              <w:rPr>
                <w:rFonts w:cstheme="minorHAnsi"/>
                <w:b/>
                <w:color w:val="002060"/>
                <w:sz w:val="24"/>
                <w:szCs w:val="24"/>
                <w:lang w:val="ro-RO"/>
              </w:rPr>
              <w:t>Modalitate de calcul</w:t>
            </w:r>
          </w:p>
          <w:p w14:paraId="25891D9D" w14:textId="77777777" w:rsidR="00A66AEB" w:rsidRPr="00233102" w:rsidRDefault="00A66AEB" w:rsidP="00A66AEB">
            <w:pPr>
              <w:pStyle w:val="ListParagraph"/>
              <w:numPr>
                <w:ilvl w:val="0"/>
                <w:numId w:val="8"/>
              </w:numPr>
              <w:spacing w:before="60"/>
              <w:ind w:right="120"/>
              <w:contextualSpacing w:val="0"/>
              <w:jc w:val="both"/>
              <w:rPr>
                <w:rFonts w:cstheme="minorHAnsi"/>
                <w:color w:val="002060"/>
                <w:sz w:val="24"/>
                <w:szCs w:val="24"/>
                <w:lang w:val="ro-RO"/>
              </w:rPr>
            </w:pPr>
            <w:r w:rsidRPr="00233102">
              <w:rPr>
                <w:rFonts w:cstheme="minorHAnsi"/>
                <w:color w:val="002060"/>
                <w:sz w:val="24"/>
                <w:szCs w:val="24"/>
                <w:lang w:val="ro-RO"/>
              </w:rPr>
              <w:t xml:space="preserve">La nivel de proiect, ținta indicatorului 01PSO3 </w:t>
            </w:r>
            <w:r w:rsidRPr="00233102">
              <w:rPr>
                <w:rFonts w:cstheme="minorHAnsi"/>
                <w:i/>
                <w:iCs/>
                <w:color w:val="002060"/>
                <w:sz w:val="24"/>
                <w:szCs w:val="24"/>
                <w:lang w:val="ro-RO"/>
              </w:rPr>
              <w:t xml:space="preserve">Unități  mobile achiziționate, din care: destinate furnizării de servicii de sănătate orală </w:t>
            </w:r>
            <w:r w:rsidRPr="00233102">
              <w:rPr>
                <w:rFonts w:cstheme="minorHAnsi"/>
                <w:color w:val="002060"/>
                <w:sz w:val="24"/>
                <w:szCs w:val="24"/>
                <w:lang w:val="ro-RO"/>
              </w:rPr>
              <w:t>va fi cel puțin 1.</w:t>
            </w:r>
          </w:p>
          <w:p w14:paraId="5D478478" w14:textId="509B605B" w:rsidR="00CB7EA1" w:rsidRPr="00BA4D54" w:rsidRDefault="00A66AEB" w:rsidP="00CB7EA1">
            <w:pPr>
              <w:spacing w:before="60"/>
              <w:ind w:right="120"/>
              <w:jc w:val="both"/>
              <w:rPr>
                <w:rFonts w:cstheme="minorHAnsi"/>
                <w:color w:val="002060"/>
                <w:sz w:val="24"/>
                <w:szCs w:val="24"/>
                <w:lang w:val="ro-RO"/>
              </w:rPr>
            </w:pPr>
            <w:r w:rsidRPr="00233102">
              <w:rPr>
                <w:rFonts w:eastAsia="Times New Roman" w:cstheme="minorHAnsi"/>
                <w:color w:val="002060"/>
                <w:sz w:val="24"/>
                <w:szCs w:val="24"/>
                <w:lang w:val="ro-RO" w:eastAsia="ro-RO"/>
              </w:rPr>
              <w:t xml:space="preserve"> </w:t>
            </w:r>
            <w:r w:rsidR="00CB7EA1" w:rsidRPr="00BA4D54">
              <w:rPr>
                <w:rFonts w:cstheme="minorHAnsi"/>
                <w:color w:val="002060"/>
                <w:sz w:val="24"/>
                <w:szCs w:val="24"/>
                <w:lang w:val="ro-RO"/>
              </w:rPr>
              <w:t xml:space="preserve">Indicatorul </w:t>
            </w:r>
            <w:r w:rsidR="00CB7EA1" w:rsidRPr="00F14DC7">
              <w:rPr>
                <w:rFonts w:cstheme="minorHAnsi"/>
                <w:color w:val="002060"/>
                <w:sz w:val="24"/>
                <w:szCs w:val="24"/>
                <w:lang w:val="ro-RO"/>
              </w:rPr>
              <w:t>01PSO3</w:t>
            </w:r>
            <w:r w:rsidR="00CB7EA1">
              <w:rPr>
                <w:rFonts w:cstheme="minorHAnsi"/>
                <w:color w:val="002060"/>
                <w:sz w:val="24"/>
                <w:szCs w:val="24"/>
                <w:lang w:val="ro-RO"/>
              </w:rPr>
              <w:t xml:space="preserve"> </w:t>
            </w:r>
            <w:r w:rsidR="00CB7EA1" w:rsidRPr="00BA4D54">
              <w:rPr>
                <w:rFonts w:cstheme="minorHAnsi"/>
                <w:color w:val="002060"/>
                <w:sz w:val="24"/>
                <w:szCs w:val="24"/>
                <w:lang w:val="ro-RO"/>
              </w:rPr>
              <w:t>este format din subindicatorii:</w:t>
            </w:r>
          </w:p>
          <w:p w14:paraId="1BB1E396" w14:textId="64CDFD39" w:rsidR="00CB7EA1" w:rsidRPr="00F1689A" w:rsidRDefault="00CB7EA1" w:rsidP="00F1689A">
            <w:pPr>
              <w:pStyle w:val="ListParagraph"/>
              <w:numPr>
                <w:ilvl w:val="0"/>
                <w:numId w:val="22"/>
              </w:numPr>
              <w:rPr>
                <w:rFonts w:cstheme="minorHAnsi"/>
                <w:color w:val="002060"/>
                <w:sz w:val="24"/>
                <w:szCs w:val="24"/>
                <w:lang w:val="ro-RO"/>
              </w:rPr>
            </w:pPr>
            <w:r w:rsidRPr="00F14DC7">
              <w:rPr>
                <w:rFonts w:cstheme="minorHAnsi"/>
                <w:color w:val="002060"/>
                <w:sz w:val="24"/>
                <w:szCs w:val="24"/>
                <w:lang w:val="ro-RO"/>
              </w:rPr>
              <w:lastRenderedPageBreak/>
              <w:t>01PSO3</w:t>
            </w:r>
            <w:r w:rsidRPr="00BA4D54">
              <w:rPr>
                <w:rFonts w:cstheme="minorHAnsi"/>
                <w:color w:val="002060"/>
                <w:sz w:val="24"/>
                <w:szCs w:val="24"/>
                <w:lang w:val="ro-RO"/>
              </w:rPr>
              <w:t>.01</w:t>
            </w:r>
            <w:r>
              <w:rPr>
                <w:rFonts w:cstheme="minorHAnsi"/>
                <w:color w:val="002060"/>
                <w:sz w:val="24"/>
                <w:szCs w:val="24"/>
                <w:lang w:val="ro-RO"/>
              </w:rPr>
              <w:t xml:space="preserve"> </w:t>
            </w:r>
            <w:r w:rsidRPr="00CB7EA1">
              <w:rPr>
                <w:rFonts w:cstheme="minorHAnsi"/>
                <w:color w:val="002060"/>
                <w:sz w:val="24"/>
                <w:szCs w:val="24"/>
                <w:lang w:val="ro-RO"/>
              </w:rPr>
              <w:t>Unități  mobile achiziționate din zona rurală</w:t>
            </w:r>
            <w:r>
              <w:rPr>
                <w:rFonts w:cstheme="minorHAnsi"/>
                <w:color w:val="002060"/>
                <w:sz w:val="24"/>
                <w:szCs w:val="24"/>
                <w:lang w:val="ro-RO"/>
              </w:rPr>
              <w:t xml:space="preserve"> - </w:t>
            </w:r>
            <w:r w:rsidRPr="00BA4D54">
              <w:rPr>
                <w:rFonts w:cstheme="minorHAnsi"/>
                <w:color w:val="002060"/>
                <w:sz w:val="24"/>
                <w:szCs w:val="24"/>
                <w:u w:val="single"/>
                <w:lang w:val="ro-RO"/>
              </w:rPr>
              <w:t xml:space="preserve">este utilizat </w:t>
            </w:r>
            <w:r>
              <w:rPr>
                <w:rFonts w:cstheme="minorHAnsi"/>
                <w:color w:val="002060"/>
                <w:sz w:val="24"/>
                <w:szCs w:val="24"/>
                <w:u w:val="single"/>
                <w:lang w:val="ro-RO"/>
              </w:rPr>
              <w:t>pentru ambele tipuri de mecanisme (ITI sau non ITI)</w:t>
            </w:r>
          </w:p>
          <w:p w14:paraId="1274ABDD" w14:textId="5BE77F44" w:rsidR="00CB7EA1" w:rsidRPr="00BA4D54" w:rsidRDefault="00CB7EA1" w:rsidP="00CB7EA1">
            <w:pPr>
              <w:pStyle w:val="ListParagraph"/>
              <w:numPr>
                <w:ilvl w:val="0"/>
                <w:numId w:val="22"/>
              </w:numPr>
              <w:spacing w:before="60"/>
              <w:ind w:right="120"/>
              <w:jc w:val="both"/>
              <w:rPr>
                <w:rFonts w:cstheme="minorHAnsi"/>
                <w:color w:val="002060"/>
                <w:sz w:val="24"/>
                <w:szCs w:val="24"/>
                <w:u w:val="single"/>
                <w:lang w:val="ro-RO"/>
              </w:rPr>
            </w:pPr>
            <w:r w:rsidRPr="00F14DC7">
              <w:rPr>
                <w:rFonts w:cstheme="minorHAnsi"/>
                <w:color w:val="002060"/>
                <w:sz w:val="24"/>
                <w:szCs w:val="24"/>
                <w:lang w:val="ro-RO"/>
              </w:rPr>
              <w:t>01PSO3</w:t>
            </w:r>
            <w:r w:rsidRPr="00BA4D54">
              <w:rPr>
                <w:rFonts w:cstheme="minorHAnsi"/>
                <w:color w:val="002060"/>
                <w:sz w:val="24"/>
                <w:szCs w:val="24"/>
                <w:lang w:val="ro-RO"/>
              </w:rPr>
              <w:t>.02</w:t>
            </w:r>
            <w:r>
              <w:rPr>
                <w:rFonts w:cstheme="minorHAnsi"/>
                <w:color w:val="002060"/>
                <w:sz w:val="24"/>
                <w:szCs w:val="24"/>
                <w:lang w:val="ro-RO"/>
              </w:rPr>
              <w:t xml:space="preserve"> </w:t>
            </w:r>
            <w:r w:rsidRPr="00CB7EA1">
              <w:rPr>
                <w:rFonts w:cstheme="minorHAnsi"/>
                <w:color w:val="002060"/>
                <w:sz w:val="24"/>
                <w:szCs w:val="24"/>
                <w:lang w:val="ro-RO"/>
              </w:rPr>
              <w:t>Unități  mobile achiziționate din zona urbană (doar zonele ITI)</w:t>
            </w:r>
            <w:r>
              <w:rPr>
                <w:rFonts w:cstheme="minorHAnsi"/>
                <w:color w:val="002060"/>
                <w:sz w:val="24"/>
                <w:szCs w:val="24"/>
                <w:lang w:val="ro-RO"/>
              </w:rPr>
              <w:t xml:space="preserve"> - </w:t>
            </w:r>
            <w:proofErr w:type="spellStart"/>
            <w:r w:rsidRPr="00D66C40">
              <w:rPr>
                <w:rFonts w:cstheme="minorHAnsi"/>
                <w:color w:val="002060"/>
                <w:sz w:val="24"/>
                <w:szCs w:val="24"/>
              </w:rPr>
              <w:t>este</w:t>
            </w:r>
            <w:proofErr w:type="spellEnd"/>
            <w:r w:rsidRPr="00D66C40">
              <w:rPr>
                <w:rFonts w:cstheme="minorHAnsi"/>
                <w:color w:val="002060"/>
                <w:sz w:val="24"/>
                <w:szCs w:val="24"/>
              </w:rPr>
              <w:t xml:space="preserve"> </w:t>
            </w:r>
            <w:proofErr w:type="spellStart"/>
            <w:r w:rsidRPr="00D66C40">
              <w:rPr>
                <w:rFonts w:cstheme="minorHAnsi"/>
                <w:color w:val="002060"/>
                <w:sz w:val="24"/>
                <w:szCs w:val="24"/>
              </w:rPr>
              <w:t>utilizat</w:t>
            </w:r>
            <w:proofErr w:type="spellEnd"/>
            <w:r w:rsidRPr="00D66C40">
              <w:rPr>
                <w:rFonts w:cstheme="minorHAnsi"/>
                <w:color w:val="002060"/>
                <w:sz w:val="24"/>
                <w:szCs w:val="24"/>
              </w:rPr>
              <w:t xml:space="preserve"> </w:t>
            </w:r>
            <w:proofErr w:type="spellStart"/>
            <w:r w:rsidRPr="00D66C40">
              <w:rPr>
                <w:rFonts w:cstheme="minorHAnsi"/>
                <w:color w:val="002060"/>
                <w:sz w:val="24"/>
                <w:szCs w:val="24"/>
                <w:u w:val="single"/>
              </w:rPr>
              <w:t>exclusiv</w:t>
            </w:r>
            <w:proofErr w:type="spellEnd"/>
            <w:r w:rsidRPr="00D66C40">
              <w:rPr>
                <w:rFonts w:cstheme="minorHAnsi"/>
                <w:color w:val="002060"/>
                <w:sz w:val="24"/>
                <w:szCs w:val="24"/>
                <w:u w:val="single"/>
              </w:rPr>
              <w:t xml:space="preserve"> </w:t>
            </w:r>
            <w:proofErr w:type="spellStart"/>
            <w:r w:rsidRPr="00D66C40">
              <w:rPr>
                <w:rFonts w:cstheme="minorHAnsi"/>
                <w:color w:val="002060"/>
                <w:sz w:val="24"/>
                <w:szCs w:val="24"/>
                <w:u w:val="single"/>
              </w:rPr>
              <w:t>pentru</w:t>
            </w:r>
            <w:proofErr w:type="spellEnd"/>
            <w:r w:rsidRPr="00D66C40">
              <w:rPr>
                <w:rFonts w:cstheme="minorHAnsi"/>
                <w:color w:val="002060"/>
                <w:sz w:val="24"/>
                <w:szCs w:val="24"/>
                <w:u w:val="single"/>
              </w:rPr>
              <w:t xml:space="preserve"> </w:t>
            </w:r>
            <w:proofErr w:type="spellStart"/>
            <w:r w:rsidRPr="00D66C40">
              <w:rPr>
                <w:rFonts w:cstheme="minorHAnsi"/>
                <w:color w:val="002060"/>
                <w:sz w:val="24"/>
                <w:szCs w:val="24"/>
                <w:u w:val="single"/>
              </w:rPr>
              <w:t>proiectele</w:t>
            </w:r>
            <w:proofErr w:type="spellEnd"/>
            <w:r w:rsidRPr="00D66C40">
              <w:rPr>
                <w:rFonts w:cstheme="minorHAnsi"/>
                <w:color w:val="002060"/>
                <w:sz w:val="24"/>
                <w:szCs w:val="24"/>
                <w:u w:val="single"/>
              </w:rPr>
              <w:t xml:space="preserve"> care </w:t>
            </w:r>
            <w:proofErr w:type="spellStart"/>
            <w:r w:rsidRPr="00D66C40">
              <w:rPr>
                <w:rFonts w:cstheme="minorHAnsi"/>
                <w:color w:val="002060"/>
                <w:sz w:val="24"/>
                <w:szCs w:val="24"/>
                <w:u w:val="single"/>
              </w:rPr>
              <w:t>aplic</w:t>
            </w:r>
            <w:proofErr w:type="spellEnd"/>
            <w:r>
              <w:rPr>
                <w:rFonts w:cstheme="minorHAnsi"/>
                <w:color w:val="002060"/>
                <w:sz w:val="24"/>
                <w:szCs w:val="24"/>
                <w:u w:val="single"/>
                <w:lang w:val="ro-RO"/>
              </w:rPr>
              <w:t>ă</w:t>
            </w:r>
            <w:r w:rsidRPr="00D66C40">
              <w:rPr>
                <w:rFonts w:cstheme="minorHAnsi"/>
                <w:color w:val="002060"/>
                <w:sz w:val="24"/>
                <w:szCs w:val="24"/>
                <w:u w:val="single"/>
              </w:rPr>
              <w:t xml:space="preserve"> </w:t>
            </w:r>
            <w:proofErr w:type="spellStart"/>
            <w:r w:rsidRPr="00D66C40">
              <w:rPr>
                <w:rFonts w:cstheme="minorHAnsi"/>
                <w:color w:val="002060"/>
                <w:sz w:val="24"/>
                <w:szCs w:val="24"/>
                <w:u w:val="single"/>
              </w:rPr>
              <w:t>prin</w:t>
            </w:r>
            <w:proofErr w:type="spellEnd"/>
            <w:r w:rsidRPr="00D66C40">
              <w:rPr>
                <w:rFonts w:cstheme="minorHAnsi"/>
                <w:color w:val="002060"/>
                <w:sz w:val="24"/>
                <w:szCs w:val="24"/>
                <w:u w:val="single"/>
              </w:rPr>
              <w:t xml:space="preserve"> </w:t>
            </w:r>
            <w:proofErr w:type="spellStart"/>
            <w:r w:rsidRPr="00D66C40">
              <w:rPr>
                <w:rFonts w:cstheme="minorHAnsi"/>
                <w:color w:val="002060"/>
                <w:sz w:val="24"/>
                <w:szCs w:val="24"/>
                <w:u w:val="single"/>
              </w:rPr>
              <w:t>mecanismul</w:t>
            </w:r>
            <w:proofErr w:type="spellEnd"/>
            <w:r w:rsidRPr="00D66C40">
              <w:rPr>
                <w:rFonts w:cstheme="minorHAnsi"/>
                <w:color w:val="002060"/>
                <w:sz w:val="24"/>
                <w:szCs w:val="24"/>
                <w:u w:val="single"/>
              </w:rPr>
              <w:t xml:space="preserve"> ITI</w:t>
            </w:r>
            <w:r>
              <w:rPr>
                <w:rFonts w:cstheme="minorHAnsi"/>
                <w:color w:val="002060"/>
                <w:sz w:val="24"/>
                <w:szCs w:val="24"/>
                <w:lang w:val="ro-RO"/>
              </w:rPr>
              <w:t xml:space="preserve"> – </w:t>
            </w:r>
          </w:p>
          <w:p w14:paraId="20F203DF" w14:textId="2AAEF3F1" w:rsidR="00CB7EA1" w:rsidRDefault="00CB7EA1" w:rsidP="00CB7EA1">
            <w:pPr>
              <w:spacing w:before="60"/>
              <w:ind w:right="120"/>
              <w:jc w:val="both"/>
              <w:rPr>
                <w:rFonts w:cstheme="minorHAnsi"/>
                <w:color w:val="002060"/>
                <w:sz w:val="24"/>
                <w:szCs w:val="24"/>
                <w:lang w:val="ro-RO"/>
              </w:rPr>
            </w:pPr>
            <w:r>
              <w:rPr>
                <w:rFonts w:cstheme="minorHAnsi"/>
                <w:color w:val="002060"/>
                <w:sz w:val="24"/>
                <w:szCs w:val="24"/>
                <w:lang w:val="ro-RO"/>
              </w:rPr>
              <w:t xml:space="preserve">În cadrul cererii de finanțate va fi inclus atât indicatorul de realizare </w:t>
            </w:r>
            <w:r w:rsidRPr="004C4EC3">
              <w:rPr>
                <w:rFonts w:cstheme="minorHAnsi"/>
                <w:color w:val="002060"/>
                <w:sz w:val="24"/>
                <w:szCs w:val="24"/>
                <w:lang w:val="ro-RO"/>
              </w:rPr>
              <w:t>01PS0</w:t>
            </w:r>
            <w:r>
              <w:rPr>
                <w:rFonts w:cstheme="minorHAnsi"/>
                <w:color w:val="002060"/>
                <w:sz w:val="24"/>
                <w:szCs w:val="24"/>
                <w:lang w:val="ro-RO"/>
              </w:rPr>
              <w:t>3 cât și unul sau ambii dintre cei 2 subindicatori, în funcție de mecanismul utilizat (ITI/non-ITI).</w:t>
            </w:r>
          </w:p>
          <w:p w14:paraId="4D2236DC" w14:textId="622B359F" w:rsidR="009705A5" w:rsidRPr="00F1689A" w:rsidRDefault="009705A5" w:rsidP="00CB7EA1">
            <w:pPr>
              <w:spacing w:before="60"/>
              <w:ind w:right="120"/>
              <w:jc w:val="both"/>
              <w:rPr>
                <w:rFonts w:eastAsia="Times New Roman" w:cstheme="minorHAnsi"/>
                <w:color w:val="002060"/>
                <w:sz w:val="24"/>
                <w:szCs w:val="24"/>
                <w:lang w:eastAsia="ro-RO"/>
              </w:rPr>
            </w:pPr>
            <w:r>
              <w:rPr>
                <w:rFonts w:cstheme="minorHAnsi"/>
                <w:color w:val="002060"/>
                <w:sz w:val="24"/>
                <w:szCs w:val="24"/>
                <w:lang w:val="ro-RO"/>
              </w:rPr>
              <w:t xml:space="preserve">Subindicatorii vor fi selectați în funcție de tipul de zona (urbana/rurala), iar </w:t>
            </w:r>
            <w:r w:rsidR="00E93F0F">
              <w:rPr>
                <w:rFonts w:cstheme="minorHAnsi"/>
                <w:color w:val="002060"/>
                <w:sz w:val="24"/>
                <w:szCs w:val="24"/>
                <w:lang w:val="ro-RO"/>
              </w:rPr>
              <w:t>î</w:t>
            </w:r>
            <w:r>
              <w:rPr>
                <w:rFonts w:cstheme="minorHAnsi"/>
                <w:color w:val="002060"/>
                <w:sz w:val="24"/>
                <w:szCs w:val="24"/>
                <w:lang w:val="ro-RO"/>
              </w:rPr>
              <w:t xml:space="preserve">n situația în care sunt selectați mai mult de unul dintre aceștia, suma lor va fi egală cu valoarea țintei indicatorului </w:t>
            </w:r>
            <w:r w:rsidRPr="009705A5">
              <w:rPr>
                <w:rFonts w:cstheme="minorHAnsi"/>
                <w:color w:val="002060"/>
                <w:sz w:val="24"/>
                <w:szCs w:val="24"/>
                <w:lang w:val="ro-RO"/>
              </w:rPr>
              <w:t>01PSO3</w:t>
            </w:r>
            <w:r>
              <w:rPr>
                <w:rFonts w:cstheme="minorHAnsi"/>
                <w:color w:val="002060"/>
                <w:sz w:val="24"/>
                <w:szCs w:val="24"/>
                <w:lang w:val="ro-RO"/>
              </w:rPr>
              <w:t>.</w:t>
            </w:r>
          </w:p>
          <w:p w14:paraId="2E5AE5BD" w14:textId="77777777" w:rsidR="00A66AEB" w:rsidRPr="00233102" w:rsidRDefault="00A66AEB" w:rsidP="00A66AEB">
            <w:pPr>
              <w:spacing w:before="60"/>
              <w:ind w:right="120"/>
              <w:jc w:val="both"/>
              <w:rPr>
                <w:rFonts w:cstheme="minorHAnsi"/>
                <w:b/>
                <w:color w:val="002060"/>
                <w:sz w:val="24"/>
                <w:szCs w:val="24"/>
                <w:lang w:val="ro-RO"/>
              </w:rPr>
            </w:pPr>
            <w:r w:rsidRPr="00233102">
              <w:rPr>
                <w:rFonts w:cstheme="minorHAnsi"/>
                <w:b/>
                <w:color w:val="002060"/>
                <w:sz w:val="24"/>
                <w:szCs w:val="24"/>
                <w:lang w:val="ro-RO"/>
              </w:rPr>
              <w:t>Raportare</w:t>
            </w:r>
          </w:p>
          <w:p w14:paraId="702C3FE6" w14:textId="77777777" w:rsidR="00A66AEB" w:rsidRPr="00233102" w:rsidRDefault="00A66AEB" w:rsidP="00A66AEB">
            <w:pPr>
              <w:pStyle w:val="ListParagraph"/>
              <w:numPr>
                <w:ilvl w:val="0"/>
                <w:numId w:val="8"/>
              </w:numPr>
              <w:spacing w:before="60"/>
              <w:ind w:right="120"/>
              <w:contextualSpacing w:val="0"/>
              <w:jc w:val="both"/>
              <w:rPr>
                <w:rFonts w:cstheme="minorHAnsi"/>
                <w:b/>
                <w:bCs/>
                <w:color w:val="002060"/>
                <w:sz w:val="24"/>
                <w:szCs w:val="24"/>
                <w:u w:val="single"/>
                <w:lang w:val="ro-RO"/>
              </w:rPr>
            </w:pPr>
            <w:r w:rsidRPr="00233102">
              <w:rPr>
                <w:rFonts w:cstheme="minorHAnsi"/>
                <w:color w:val="002060"/>
                <w:sz w:val="24"/>
                <w:szCs w:val="24"/>
                <w:lang w:val="ro-RO"/>
              </w:rPr>
              <w:t xml:space="preserve">Indicatorul se raportează la </w:t>
            </w:r>
            <w:r w:rsidRPr="00233102">
              <w:rPr>
                <w:rFonts w:cstheme="minorHAnsi"/>
                <w:b/>
                <w:bCs/>
                <w:color w:val="002060"/>
                <w:sz w:val="24"/>
                <w:szCs w:val="24"/>
                <w:u w:val="single"/>
                <w:lang w:val="ro-RO"/>
              </w:rPr>
              <w:t>momentul operaționalizării investiției (PV de recepție, documente care atestă faptul că unitatea mobilă poate furniza servicii medicale, alte documente, etc)</w:t>
            </w:r>
          </w:p>
          <w:p w14:paraId="26815166" w14:textId="6C9C5C41" w:rsidR="00A66AEB" w:rsidRPr="00233102" w:rsidRDefault="00A66AEB" w:rsidP="00A66AEB">
            <w:pPr>
              <w:spacing w:before="60"/>
              <w:ind w:right="120"/>
              <w:jc w:val="both"/>
              <w:rPr>
                <w:rFonts w:cstheme="minorHAnsi"/>
                <w:b/>
                <w:color w:val="002060"/>
                <w:sz w:val="24"/>
                <w:szCs w:val="24"/>
              </w:rPr>
            </w:pPr>
            <w:r w:rsidRPr="00233102">
              <w:rPr>
                <w:rFonts w:cstheme="minorHAnsi"/>
                <w:color w:val="002060"/>
                <w:sz w:val="24"/>
                <w:szCs w:val="24"/>
                <w:lang w:val="ro-RO"/>
              </w:rPr>
              <w:t xml:space="preserve">Stabilirea și raportarea indicatorului pe tip de regiune de dezvoltare se face în funcție de localizarea </w:t>
            </w:r>
            <w:r w:rsidRPr="00F14DC7">
              <w:rPr>
                <w:rFonts w:cstheme="minorHAnsi"/>
                <w:iCs/>
                <w:color w:val="002060"/>
                <w:sz w:val="24"/>
                <w:szCs w:val="24"/>
                <w:lang w:val="ro-RO"/>
              </w:rPr>
              <w:t>investiției</w:t>
            </w:r>
            <w:r w:rsidRPr="00233102">
              <w:rPr>
                <w:rFonts w:cstheme="minorHAnsi"/>
                <w:color w:val="002060"/>
                <w:sz w:val="24"/>
                <w:szCs w:val="24"/>
                <w:lang w:val="ro-RO"/>
              </w:rPr>
              <w:t>, respectiv regiunea mai puțin dezvoltată.</w:t>
            </w:r>
          </w:p>
        </w:tc>
      </w:tr>
      <w:tr w:rsidR="00A66AEB" w:rsidRPr="00233102" w14:paraId="3E6EA83A" w14:textId="77777777" w:rsidTr="000E3A54">
        <w:tc>
          <w:tcPr>
            <w:tcW w:w="1228" w:type="dxa"/>
            <w:tcBorders>
              <w:top w:val="single" w:sz="4" w:space="0" w:color="000000"/>
              <w:left w:val="single" w:sz="4" w:space="0" w:color="000000"/>
              <w:bottom w:val="single" w:sz="4" w:space="0" w:color="000000"/>
              <w:right w:val="single" w:sz="4" w:space="0" w:color="000000"/>
            </w:tcBorders>
          </w:tcPr>
          <w:p w14:paraId="2CE204F3" w14:textId="73937A4F" w:rsidR="00A66AEB" w:rsidRPr="00F1689A" w:rsidRDefault="00A66AEB" w:rsidP="00A66AEB">
            <w:pPr>
              <w:spacing w:before="60"/>
              <w:ind w:right="120"/>
              <w:jc w:val="both"/>
              <w:rPr>
                <w:rFonts w:cstheme="minorHAnsi"/>
                <w:color w:val="002060"/>
                <w:sz w:val="24"/>
                <w:szCs w:val="24"/>
                <w:lang w:val="ro-RO"/>
              </w:rPr>
            </w:pPr>
            <w:r w:rsidRPr="00233102">
              <w:rPr>
                <w:rFonts w:cstheme="minorHAnsi"/>
                <w:color w:val="002060"/>
                <w:sz w:val="24"/>
                <w:szCs w:val="24"/>
                <w:lang w:bidi="en-US"/>
              </w:rPr>
              <w:lastRenderedPageBreak/>
              <w:t>RCO74</w:t>
            </w:r>
          </w:p>
        </w:tc>
        <w:tc>
          <w:tcPr>
            <w:tcW w:w="2425" w:type="dxa"/>
            <w:tcBorders>
              <w:top w:val="single" w:sz="4" w:space="0" w:color="000000"/>
              <w:left w:val="single" w:sz="4" w:space="0" w:color="000000"/>
              <w:bottom w:val="single" w:sz="4" w:space="0" w:color="000000"/>
              <w:right w:val="single" w:sz="4" w:space="0" w:color="000000"/>
            </w:tcBorders>
          </w:tcPr>
          <w:p w14:paraId="75E4A814" w14:textId="7BC8206E" w:rsidR="00A66AEB" w:rsidRPr="00F1689A" w:rsidRDefault="00A66AEB" w:rsidP="00A66AEB">
            <w:pPr>
              <w:spacing w:before="60"/>
              <w:jc w:val="both"/>
              <w:rPr>
                <w:rFonts w:cstheme="minorHAnsi"/>
                <w:color w:val="002060"/>
                <w:sz w:val="24"/>
                <w:szCs w:val="24"/>
                <w:lang w:val="ro-RO"/>
              </w:rPr>
            </w:pPr>
            <w:r w:rsidRPr="00233102">
              <w:rPr>
                <w:rFonts w:cstheme="minorHAnsi"/>
                <w:color w:val="002060"/>
                <w:sz w:val="24"/>
                <w:szCs w:val="24"/>
              </w:rPr>
              <w:t xml:space="preserve">Populația vizată </w:t>
            </w:r>
            <w:r w:rsidRPr="00233102">
              <w:rPr>
                <w:rFonts w:cstheme="minorHAnsi"/>
                <w:color w:val="002060"/>
                <w:sz w:val="24"/>
                <w:szCs w:val="24"/>
                <w:lang w:bidi="en-US"/>
              </w:rPr>
              <w:t xml:space="preserve">de proiecte derulate </w:t>
            </w:r>
            <w:r w:rsidRPr="00233102">
              <w:rPr>
                <w:rFonts w:cstheme="minorHAnsi"/>
                <w:color w:val="002060"/>
                <w:sz w:val="24"/>
                <w:szCs w:val="24"/>
              </w:rPr>
              <w:t xml:space="preserve">în </w:t>
            </w:r>
            <w:r w:rsidRPr="00233102">
              <w:rPr>
                <w:rFonts w:cstheme="minorHAnsi"/>
                <w:color w:val="002060"/>
                <w:sz w:val="24"/>
                <w:szCs w:val="24"/>
                <w:lang w:bidi="en-US"/>
              </w:rPr>
              <w:t xml:space="preserve">cadrul strategiilor de dezvoltare </w:t>
            </w:r>
            <w:r w:rsidRPr="00233102">
              <w:rPr>
                <w:rFonts w:cstheme="minorHAnsi"/>
                <w:color w:val="002060"/>
                <w:sz w:val="24"/>
                <w:szCs w:val="24"/>
              </w:rPr>
              <w:t>teritorială integrată</w:t>
            </w:r>
          </w:p>
        </w:tc>
        <w:tc>
          <w:tcPr>
            <w:tcW w:w="1362" w:type="dxa"/>
          </w:tcPr>
          <w:p w14:paraId="6011043F" w14:textId="4791265A" w:rsidR="00A66AEB" w:rsidRPr="00F1689A" w:rsidRDefault="00A66AEB" w:rsidP="00A66AEB">
            <w:pPr>
              <w:spacing w:before="60"/>
              <w:ind w:right="120"/>
              <w:jc w:val="both"/>
              <w:rPr>
                <w:rFonts w:cstheme="minorHAnsi"/>
                <w:color w:val="002060"/>
                <w:sz w:val="24"/>
                <w:szCs w:val="24"/>
                <w:lang w:val="ro-RO"/>
              </w:rPr>
            </w:pPr>
            <w:r w:rsidRPr="00233102">
              <w:rPr>
                <w:rFonts w:cstheme="minorHAnsi"/>
                <w:color w:val="002060"/>
                <w:sz w:val="24"/>
                <w:szCs w:val="24"/>
              </w:rPr>
              <w:t>persoane</w:t>
            </w:r>
          </w:p>
        </w:tc>
        <w:tc>
          <w:tcPr>
            <w:tcW w:w="1362" w:type="dxa"/>
          </w:tcPr>
          <w:p w14:paraId="07DCBDD5" w14:textId="2679376B" w:rsidR="00A66AEB" w:rsidRPr="00F1689A" w:rsidRDefault="00A66AEB" w:rsidP="00A66AEB">
            <w:pPr>
              <w:spacing w:before="60"/>
              <w:jc w:val="both"/>
              <w:rPr>
                <w:rFonts w:cstheme="minorHAnsi"/>
                <w:color w:val="002060"/>
                <w:sz w:val="24"/>
                <w:szCs w:val="24"/>
                <w:lang w:val="ro-RO"/>
              </w:rPr>
            </w:pPr>
            <w:r w:rsidRPr="00233102">
              <w:rPr>
                <w:rFonts w:cstheme="minorHAnsi"/>
                <w:color w:val="002060"/>
                <w:sz w:val="24"/>
                <w:szCs w:val="24"/>
              </w:rPr>
              <w:t>Regiuni mai puțin dezvoltate</w:t>
            </w:r>
          </w:p>
        </w:tc>
        <w:tc>
          <w:tcPr>
            <w:tcW w:w="8313" w:type="dxa"/>
          </w:tcPr>
          <w:p w14:paraId="134FCCDB" w14:textId="77777777" w:rsidR="00A66AEB" w:rsidRPr="00F1689A" w:rsidRDefault="00A66AEB" w:rsidP="00A66AEB">
            <w:pPr>
              <w:pStyle w:val="Other0"/>
              <w:shd w:val="clear" w:color="auto" w:fill="auto"/>
              <w:rPr>
                <w:rFonts w:asciiTheme="minorHAnsi" w:hAnsiTheme="minorHAnsi" w:cstheme="minorHAnsi"/>
                <w:sz w:val="24"/>
                <w:szCs w:val="24"/>
                <w:lang w:val="ro-RO"/>
              </w:rPr>
            </w:pPr>
            <w:r w:rsidRPr="00233102">
              <w:rPr>
                <w:rFonts w:asciiTheme="minorHAnsi" w:hAnsiTheme="minorHAnsi" w:cstheme="minorHAnsi"/>
                <w:b/>
                <w:bCs/>
                <w:sz w:val="24"/>
                <w:szCs w:val="24"/>
              </w:rPr>
              <w:t>Definiție</w:t>
            </w:r>
          </w:p>
          <w:p w14:paraId="44450D0A" w14:textId="77777777" w:rsidR="00A66AEB" w:rsidRPr="00BA4D54" w:rsidRDefault="00A66AEB" w:rsidP="00A66AEB">
            <w:pPr>
              <w:pStyle w:val="Other0"/>
              <w:shd w:val="clear" w:color="auto" w:fill="auto"/>
              <w:rPr>
                <w:rFonts w:asciiTheme="minorHAnsi" w:hAnsiTheme="minorHAnsi" w:cstheme="minorHAnsi"/>
                <w:sz w:val="24"/>
                <w:szCs w:val="24"/>
                <w:lang w:val="ro-RO"/>
              </w:rPr>
            </w:pPr>
            <w:r w:rsidRPr="00BA4D54">
              <w:rPr>
                <w:rFonts w:asciiTheme="minorHAnsi" w:hAnsiTheme="minorHAnsi" w:cstheme="minorHAnsi"/>
                <w:sz w:val="24"/>
                <w:szCs w:val="24"/>
                <w:lang w:val="ro-RO"/>
              </w:rPr>
              <w:t>Numărul de persoane</w:t>
            </w:r>
            <w:r>
              <w:rPr>
                <w:rFonts w:asciiTheme="minorHAnsi" w:hAnsiTheme="minorHAnsi" w:cstheme="minorHAnsi"/>
                <w:sz w:val="24"/>
                <w:szCs w:val="24"/>
                <w:lang w:val="ro-RO"/>
              </w:rPr>
              <w:t xml:space="preserve"> </w:t>
            </w:r>
            <w:r>
              <w:rPr>
                <w:rFonts w:cstheme="minorHAnsi"/>
                <w:sz w:val="24"/>
                <w:szCs w:val="24"/>
                <w:lang w:val="ro-RO"/>
              </w:rPr>
              <w:t>(copiii școlarizați)</w:t>
            </w:r>
            <w:r w:rsidRPr="00BA4D54">
              <w:rPr>
                <w:rFonts w:cstheme="minorHAnsi"/>
                <w:sz w:val="24"/>
                <w:szCs w:val="24"/>
                <w:lang w:val="ro-RO"/>
              </w:rPr>
              <w:t xml:space="preserve"> </w:t>
            </w:r>
            <w:r w:rsidRPr="00BA4D54">
              <w:rPr>
                <w:rFonts w:asciiTheme="minorHAnsi" w:hAnsiTheme="minorHAnsi" w:cstheme="minorHAnsi"/>
                <w:sz w:val="24"/>
                <w:szCs w:val="24"/>
                <w:lang w:val="ro-RO"/>
              </w:rPr>
              <w:t xml:space="preserve"> care beneficiază de proiectul sprijinit în cadrul strategiei ITI (Delta Dunării, Tara Făgărașului, Moții Țara de Piatră, Valea Jiului).</w:t>
            </w:r>
          </w:p>
          <w:p w14:paraId="2812170B" w14:textId="5345EDE6" w:rsidR="00A66AEB" w:rsidRPr="00BA4D54" w:rsidRDefault="00A66AEB" w:rsidP="00A66AEB">
            <w:pPr>
              <w:spacing w:before="60"/>
              <w:ind w:right="120"/>
              <w:jc w:val="both"/>
              <w:rPr>
                <w:rFonts w:cstheme="minorHAnsi"/>
                <w:color w:val="002060"/>
                <w:sz w:val="24"/>
                <w:szCs w:val="24"/>
                <w:lang w:val="ro-RO"/>
              </w:rPr>
            </w:pPr>
            <w:r w:rsidRPr="00BA4D54">
              <w:rPr>
                <w:rFonts w:cstheme="minorHAnsi"/>
                <w:color w:val="002060"/>
                <w:sz w:val="24"/>
                <w:szCs w:val="24"/>
                <w:lang w:val="ro-RO"/>
              </w:rPr>
              <w:t>Ținta reprezintă populația</w:t>
            </w:r>
            <w:r>
              <w:rPr>
                <w:rFonts w:cstheme="minorHAnsi"/>
                <w:color w:val="002060"/>
                <w:sz w:val="24"/>
                <w:szCs w:val="24"/>
                <w:lang w:val="ro-RO"/>
              </w:rPr>
              <w:t xml:space="preserve"> (copiii școlarizați</w:t>
            </w:r>
            <w:r w:rsidR="00EE7179">
              <w:rPr>
                <w:rFonts w:cstheme="minorHAnsi"/>
                <w:color w:val="002060"/>
                <w:sz w:val="24"/>
                <w:szCs w:val="24"/>
                <w:lang w:val="ro-RO"/>
              </w:rPr>
              <w:t xml:space="preserve"> care vor beneficia de servicii medicale furnizate de cabinetul de medicină școlară/stomatologică/unitate mobilă</w:t>
            </w:r>
            <w:r>
              <w:rPr>
                <w:rFonts w:cstheme="minorHAnsi"/>
                <w:color w:val="002060"/>
                <w:sz w:val="24"/>
                <w:szCs w:val="24"/>
                <w:lang w:val="ro-RO"/>
              </w:rPr>
              <w:t>)</w:t>
            </w:r>
            <w:r w:rsidRPr="00BA4D54">
              <w:rPr>
                <w:rFonts w:cstheme="minorHAnsi"/>
                <w:color w:val="002060"/>
                <w:sz w:val="24"/>
                <w:szCs w:val="24"/>
                <w:lang w:val="ro-RO"/>
              </w:rPr>
              <w:t xml:space="preserve"> estimată ca beneficiind de proiectul dezvoltat în cadrul strategiei de dezvoltare teritorială integrată sprijinită.</w:t>
            </w:r>
          </w:p>
          <w:p w14:paraId="590AD5BD" w14:textId="77777777" w:rsidR="00A66AEB" w:rsidRDefault="00A66AEB" w:rsidP="00A66AEB">
            <w:pPr>
              <w:spacing w:before="60"/>
              <w:ind w:right="120"/>
              <w:jc w:val="both"/>
              <w:rPr>
                <w:rFonts w:cstheme="minorHAnsi"/>
                <w:color w:val="002060"/>
                <w:sz w:val="24"/>
                <w:szCs w:val="24"/>
                <w:lang w:val="ro-RO"/>
              </w:rPr>
            </w:pPr>
          </w:p>
          <w:p w14:paraId="58AB1BA4" w14:textId="77777777" w:rsidR="00351F77" w:rsidRPr="00BA4D54" w:rsidRDefault="00351F77" w:rsidP="00A66AEB">
            <w:pPr>
              <w:spacing w:before="60"/>
              <w:ind w:right="120"/>
              <w:jc w:val="both"/>
              <w:rPr>
                <w:rFonts w:cstheme="minorHAnsi"/>
                <w:color w:val="002060"/>
                <w:sz w:val="24"/>
                <w:szCs w:val="24"/>
                <w:lang w:val="ro-RO"/>
              </w:rPr>
            </w:pPr>
          </w:p>
          <w:p w14:paraId="0FB69E36" w14:textId="77777777" w:rsidR="00A66AEB" w:rsidRPr="00BA4D54" w:rsidRDefault="00A66AEB" w:rsidP="00A66AEB">
            <w:pPr>
              <w:pStyle w:val="Other0"/>
              <w:shd w:val="clear" w:color="auto" w:fill="auto"/>
              <w:rPr>
                <w:rFonts w:asciiTheme="minorHAnsi" w:hAnsiTheme="minorHAnsi" w:cstheme="minorHAnsi"/>
                <w:sz w:val="24"/>
                <w:szCs w:val="24"/>
                <w:lang w:val="ro-RO"/>
              </w:rPr>
            </w:pPr>
            <w:r w:rsidRPr="00BA4D54">
              <w:rPr>
                <w:rFonts w:asciiTheme="minorHAnsi" w:hAnsiTheme="minorHAnsi" w:cstheme="minorHAnsi"/>
                <w:b/>
                <w:bCs/>
                <w:sz w:val="24"/>
                <w:szCs w:val="24"/>
                <w:lang w:val="ro-RO"/>
              </w:rPr>
              <w:lastRenderedPageBreak/>
              <w:t>Modalitatea de calcul</w:t>
            </w:r>
          </w:p>
          <w:p w14:paraId="6BE03C54" w14:textId="71761883" w:rsidR="00A66AEB" w:rsidRPr="00BA4D54" w:rsidRDefault="00A66AEB" w:rsidP="00A66AEB">
            <w:pPr>
              <w:pStyle w:val="Other0"/>
              <w:shd w:val="clear" w:color="auto" w:fill="auto"/>
              <w:jc w:val="both"/>
              <w:rPr>
                <w:rFonts w:asciiTheme="minorHAnsi" w:hAnsiTheme="minorHAnsi" w:cstheme="minorHAnsi"/>
                <w:sz w:val="24"/>
                <w:szCs w:val="24"/>
                <w:lang w:val="ro-RO"/>
              </w:rPr>
            </w:pPr>
            <w:r w:rsidRPr="00BA4D54">
              <w:rPr>
                <w:rFonts w:asciiTheme="minorHAnsi" w:hAnsiTheme="minorHAnsi" w:cstheme="minorHAnsi"/>
                <w:sz w:val="24"/>
                <w:szCs w:val="24"/>
                <w:lang w:val="ro-RO"/>
              </w:rPr>
              <w:t xml:space="preserve">Pentru calcularea numărului de persoane care beneficiază de proiectul dezvoltat în cadrul strategiei de dezvoltare teritorială integrată sprijinită se va lua în calcul raportarea </w:t>
            </w:r>
            <w:r>
              <w:rPr>
                <w:rFonts w:asciiTheme="minorHAnsi" w:hAnsiTheme="minorHAnsi" w:cstheme="minorHAnsi"/>
                <w:sz w:val="24"/>
                <w:szCs w:val="24"/>
                <w:lang w:val="ro-RO"/>
              </w:rPr>
              <w:t>numărului de copii</w:t>
            </w:r>
            <w:r w:rsidRPr="00BA4D54">
              <w:rPr>
                <w:rFonts w:asciiTheme="minorHAnsi" w:hAnsiTheme="minorHAnsi" w:cstheme="minorHAnsi"/>
                <w:sz w:val="24"/>
                <w:szCs w:val="24"/>
                <w:lang w:val="ro-RO"/>
              </w:rPr>
              <w:t xml:space="preserve"> la nivel </w:t>
            </w:r>
            <w:r>
              <w:rPr>
                <w:rFonts w:asciiTheme="minorHAnsi" w:hAnsiTheme="minorHAnsi" w:cstheme="minorHAnsi"/>
                <w:sz w:val="24"/>
                <w:szCs w:val="24"/>
                <w:lang w:val="ro-RO"/>
              </w:rPr>
              <w:t>unității de învățământ/unităților de învățământ sprijinite prin proiect</w:t>
            </w:r>
            <w:r w:rsidR="00EE7179">
              <w:rPr>
                <w:rFonts w:asciiTheme="minorHAnsi" w:hAnsiTheme="minorHAnsi" w:cstheme="minorHAnsi"/>
                <w:sz w:val="24"/>
                <w:szCs w:val="24"/>
                <w:lang w:val="ro-RO"/>
              </w:rPr>
              <w:t>/care beneficiază de serviciile furnizate de unitățile mobile stomatologice</w:t>
            </w:r>
            <w:r w:rsidRPr="00BA4D54">
              <w:rPr>
                <w:rFonts w:asciiTheme="minorHAnsi" w:hAnsiTheme="minorHAnsi" w:cstheme="minorHAnsi"/>
                <w:sz w:val="24"/>
                <w:szCs w:val="24"/>
                <w:lang w:val="ro-RO"/>
              </w:rPr>
              <w:t>.</w:t>
            </w:r>
          </w:p>
          <w:p w14:paraId="147763FF" w14:textId="77777777" w:rsidR="00A66AEB" w:rsidRDefault="00A66AEB" w:rsidP="00A66AEB">
            <w:pPr>
              <w:pStyle w:val="Other0"/>
              <w:shd w:val="clear" w:color="auto" w:fill="auto"/>
              <w:spacing w:after="0"/>
              <w:rPr>
                <w:rFonts w:asciiTheme="minorHAnsi" w:hAnsiTheme="minorHAnsi" w:cstheme="minorHAnsi"/>
                <w:b/>
                <w:bCs/>
                <w:sz w:val="24"/>
                <w:szCs w:val="24"/>
                <w:lang w:val="ro-RO"/>
              </w:rPr>
            </w:pPr>
          </w:p>
          <w:p w14:paraId="4343DC51" w14:textId="77777777" w:rsidR="00A66AEB" w:rsidRPr="00BA4D54" w:rsidRDefault="00A66AEB" w:rsidP="00A66AEB">
            <w:pPr>
              <w:pStyle w:val="Other0"/>
              <w:shd w:val="clear" w:color="auto" w:fill="auto"/>
              <w:spacing w:after="0"/>
              <w:rPr>
                <w:rFonts w:asciiTheme="minorHAnsi" w:hAnsiTheme="minorHAnsi" w:cstheme="minorHAnsi"/>
                <w:sz w:val="24"/>
                <w:szCs w:val="24"/>
                <w:lang w:val="ro-RO"/>
              </w:rPr>
            </w:pPr>
            <w:r w:rsidRPr="00BA4D54">
              <w:rPr>
                <w:rFonts w:asciiTheme="minorHAnsi" w:hAnsiTheme="minorHAnsi" w:cstheme="minorHAnsi"/>
                <w:b/>
                <w:bCs/>
                <w:sz w:val="24"/>
                <w:szCs w:val="24"/>
                <w:lang w:val="ro-RO"/>
              </w:rPr>
              <w:t>Raportare</w:t>
            </w:r>
          </w:p>
          <w:p w14:paraId="1D67EF7C" w14:textId="77777777" w:rsidR="00A66AEB" w:rsidRPr="00FE6658" w:rsidRDefault="00A66AEB" w:rsidP="00A66AEB">
            <w:pPr>
              <w:pStyle w:val="Other0"/>
              <w:shd w:val="clear" w:color="auto" w:fill="auto"/>
              <w:spacing w:after="280"/>
              <w:rPr>
                <w:rFonts w:asciiTheme="minorHAnsi" w:hAnsiTheme="minorHAnsi" w:cstheme="minorHAnsi"/>
                <w:sz w:val="24"/>
                <w:szCs w:val="24"/>
                <w:lang w:val="ro-RO"/>
              </w:rPr>
            </w:pPr>
            <w:r w:rsidRPr="00BA4D54">
              <w:rPr>
                <w:rFonts w:asciiTheme="minorHAnsi" w:hAnsiTheme="minorHAnsi" w:cstheme="minorHAnsi"/>
                <w:sz w:val="24"/>
                <w:szCs w:val="24"/>
                <w:lang w:val="ro-RO"/>
              </w:rPr>
              <w:t xml:space="preserve">Indicatorul se </w:t>
            </w:r>
            <w:r w:rsidRPr="00FE6658">
              <w:rPr>
                <w:rFonts w:asciiTheme="minorHAnsi" w:hAnsiTheme="minorHAnsi" w:cstheme="minorHAnsi"/>
                <w:sz w:val="24"/>
                <w:szCs w:val="24"/>
                <w:lang w:val="ro-RO"/>
              </w:rPr>
              <w:t>raportează</w:t>
            </w:r>
            <w:r w:rsidRPr="00BA4D54">
              <w:rPr>
                <w:rFonts w:asciiTheme="minorHAnsi" w:hAnsiTheme="minorHAnsi" w:cstheme="minorHAnsi"/>
                <w:sz w:val="24"/>
                <w:szCs w:val="24"/>
                <w:lang w:val="ro-RO"/>
              </w:rPr>
              <w:t xml:space="preserve"> o singură dată, respectiv la data operaționalizării investiției.</w:t>
            </w:r>
          </w:p>
          <w:p w14:paraId="3A6B38CB" w14:textId="301E1936" w:rsidR="00A66AEB" w:rsidRPr="00F1689A" w:rsidRDefault="00A66AEB" w:rsidP="00A66AEB">
            <w:pPr>
              <w:spacing w:before="60"/>
              <w:ind w:right="120"/>
              <w:jc w:val="both"/>
              <w:rPr>
                <w:rFonts w:cstheme="minorHAnsi"/>
                <w:b/>
                <w:color w:val="002060"/>
                <w:sz w:val="24"/>
                <w:szCs w:val="24"/>
                <w:lang w:val="ro-RO"/>
              </w:rPr>
            </w:pPr>
            <w:proofErr w:type="spellStart"/>
            <w:r w:rsidRPr="00FE6658">
              <w:rPr>
                <w:rFonts w:ascii="Calibri" w:eastAsia="Calibri" w:hAnsi="Calibri" w:cstheme="minorHAnsi"/>
                <w:color w:val="002060"/>
                <w:sz w:val="24"/>
                <w:szCs w:val="24"/>
              </w:rPr>
              <w:t>Indicatorul</w:t>
            </w:r>
            <w:proofErr w:type="spellEnd"/>
            <w:r w:rsidRPr="00FE6658">
              <w:rPr>
                <w:rFonts w:ascii="Calibri" w:eastAsia="Calibri" w:hAnsi="Calibri" w:cstheme="minorHAnsi"/>
                <w:color w:val="002060"/>
                <w:sz w:val="24"/>
                <w:szCs w:val="24"/>
              </w:rPr>
              <w:t xml:space="preserve"> se </w:t>
            </w:r>
            <w:proofErr w:type="spellStart"/>
            <w:r w:rsidRPr="00FE6658">
              <w:rPr>
                <w:rFonts w:ascii="Calibri" w:eastAsia="Calibri" w:hAnsi="Calibri" w:cstheme="minorHAnsi"/>
                <w:color w:val="002060"/>
                <w:sz w:val="24"/>
                <w:szCs w:val="24"/>
              </w:rPr>
              <w:t>raportează</w:t>
            </w:r>
            <w:proofErr w:type="spellEnd"/>
            <w:r w:rsidRPr="00FE6658">
              <w:rPr>
                <w:rFonts w:ascii="Calibri" w:eastAsia="Calibri" w:hAnsi="Calibri" w:cstheme="minorHAnsi"/>
                <w:color w:val="002060"/>
                <w:sz w:val="24"/>
                <w:szCs w:val="24"/>
              </w:rPr>
              <w:t xml:space="preserve"> </w:t>
            </w:r>
            <w:proofErr w:type="spellStart"/>
            <w:r w:rsidRPr="00FE6658">
              <w:rPr>
                <w:rFonts w:ascii="Calibri" w:eastAsia="Calibri" w:hAnsi="Calibri" w:cstheme="minorHAnsi"/>
                <w:color w:val="002060"/>
                <w:sz w:val="24"/>
                <w:szCs w:val="24"/>
              </w:rPr>
              <w:t>în</w:t>
            </w:r>
            <w:proofErr w:type="spellEnd"/>
            <w:r w:rsidRPr="00FE6658">
              <w:rPr>
                <w:rFonts w:ascii="Calibri" w:eastAsia="Calibri" w:hAnsi="Calibri" w:cstheme="minorHAnsi"/>
                <w:color w:val="002060"/>
                <w:sz w:val="24"/>
                <w:szCs w:val="24"/>
              </w:rPr>
              <w:t xml:space="preserve"> </w:t>
            </w:r>
            <w:proofErr w:type="spellStart"/>
            <w:r w:rsidRPr="00FE6658">
              <w:rPr>
                <w:rFonts w:ascii="Calibri" w:eastAsia="Calibri" w:hAnsi="Calibri" w:cstheme="minorHAnsi"/>
                <w:color w:val="002060"/>
                <w:sz w:val="24"/>
                <w:szCs w:val="24"/>
              </w:rPr>
              <w:t>același</w:t>
            </w:r>
            <w:proofErr w:type="spellEnd"/>
            <w:r w:rsidRPr="00FE6658">
              <w:rPr>
                <w:rFonts w:ascii="Calibri" w:eastAsia="Calibri" w:hAnsi="Calibri" w:cstheme="minorHAnsi"/>
                <w:color w:val="002060"/>
                <w:sz w:val="24"/>
                <w:szCs w:val="24"/>
              </w:rPr>
              <w:t xml:space="preserve"> </w:t>
            </w:r>
            <w:proofErr w:type="spellStart"/>
            <w:r w:rsidRPr="00FE6658">
              <w:rPr>
                <w:rFonts w:ascii="Calibri" w:eastAsia="Calibri" w:hAnsi="Calibri" w:cstheme="minorHAnsi"/>
                <w:color w:val="002060"/>
                <w:sz w:val="24"/>
                <w:szCs w:val="24"/>
              </w:rPr>
              <w:t>timp</w:t>
            </w:r>
            <w:proofErr w:type="spellEnd"/>
            <w:r w:rsidRPr="00FE6658">
              <w:rPr>
                <w:rFonts w:ascii="Calibri" w:eastAsia="Calibri" w:hAnsi="Calibri" w:cstheme="minorHAnsi"/>
                <w:color w:val="002060"/>
                <w:sz w:val="24"/>
                <w:szCs w:val="24"/>
              </w:rPr>
              <w:t xml:space="preserve"> cu RCO75</w:t>
            </w:r>
          </w:p>
        </w:tc>
      </w:tr>
      <w:tr w:rsidR="00A66AEB" w:rsidRPr="00233102" w14:paraId="4914A168" w14:textId="77777777" w:rsidTr="00E552F2">
        <w:tc>
          <w:tcPr>
            <w:tcW w:w="1228" w:type="dxa"/>
            <w:tcBorders>
              <w:top w:val="single" w:sz="4" w:space="0" w:color="000000"/>
              <w:left w:val="single" w:sz="4" w:space="0" w:color="000000"/>
              <w:bottom w:val="single" w:sz="4" w:space="0" w:color="000000"/>
              <w:right w:val="single" w:sz="4" w:space="0" w:color="000000"/>
            </w:tcBorders>
          </w:tcPr>
          <w:p w14:paraId="45DCDB0B" w14:textId="598A3BAC" w:rsidR="00A66AEB" w:rsidRPr="00F1689A" w:rsidRDefault="00A66AEB" w:rsidP="00A66AEB">
            <w:pPr>
              <w:spacing w:before="60"/>
              <w:ind w:right="120"/>
              <w:jc w:val="both"/>
              <w:rPr>
                <w:rFonts w:cstheme="minorHAnsi"/>
                <w:color w:val="002060"/>
                <w:sz w:val="24"/>
                <w:szCs w:val="24"/>
                <w:lang w:val="ro-RO"/>
              </w:rPr>
            </w:pPr>
            <w:r w:rsidRPr="00233102">
              <w:rPr>
                <w:rFonts w:cstheme="minorHAnsi"/>
                <w:color w:val="002060"/>
                <w:sz w:val="24"/>
                <w:szCs w:val="24"/>
                <w:lang w:bidi="en-US"/>
              </w:rPr>
              <w:lastRenderedPageBreak/>
              <w:t>RCO75</w:t>
            </w:r>
          </w:p>
        </w:tc>
        <w:tc>
          <w:tcPr>
            <w:tcW w:w="2425" w:type="dxa"/>
            <w:tcBorders>
              <w:top w:val="single" w:sz="4" w:space="0" w:color="000000"/>
              <w:left w:val="single" w:sz="4" w:space="0" w:color="000000"/>
              <w:bottom w:val="single" w:sz="4" w:space="0" w:color="000000"/>
              <w:right w:val="single" w:sz="4" w:space="0" w:color="000000"/>
            </w:tcBorders>
          </w:tcPr>
          <w:p w14:paraId="27201578" w14:textId="77777777" w:rsidR="00A66AEB" w:rsidRPr="00F1689A" w:rsidRDefault="00A66AEB" w:rsidP="00A66AEB">
            <w:pPr>
              <w:pStyle w:val="Other0"/>
              <w:shd w:val="clear" w:color="auto" w:fill="auto"/>
              <w:tabs>
                <w:tab w:val="left" w:pos="1598"/>
              </w:tabs>
              <w:spacing w:after="0"/>
              <w:rPr>
                <w:rFonts w:asciiTheme="minorHAnsi" w:hAnsiTheme="minorHAnsi" w:cstheme="minorHAnsi"/>
                <w:sz w:val="24"/>
                <w:szCs w:val="24"/>
                <w:lang w:val="ro-RO"/>
              </w:rPr>
            </w:pPr>
            <w:r w:rsidRPr="00233102">
              <w:rPr>
                <w:rFonts w:asciiTheme="minorHAnsi" w:hAnsiTheme="minorHAnsi" w:cstheme="minorHAnsi"/>
                <w:sz w:val="24"/>
                <w:szCs w:val="24"/>
                <w:lang w:bidi="en-US"/>
              </w:rPr>
              <w:t xml:space="preserve">Strategii de dezvoltare </w:t>
            </w:r>
            <w:r w:rsidRPr="00233102">
              <w:rPr>
                <w:rFonts w:asciiTheme="minorHAnsi" w:hAnsiTheme="minorHAnsi" w:cstheme="minorHAnsi"/>
                <w:sz w:val="24"/>
                <w:szCs w:val="24"/>
              </w:rPr>
              <w:t xml:space="preserve">teritorială integrată </w:t>
            </w:r>
            <w:r w:rsidRPr="00233102">
              <w:rPr>
                <w:rFonts w:asciiTheme="minorHAnsi" w:hAnsiTheme="minorHAnsi" w:cstheme="minorHAnsi"/>
                <w:sz w:val="24"/>
                <w:szCs w:val="24"/>
                <w:lang w:bidi="en-US"/>
              </w:rPr>
              <w:t>care</w:t>
            </w:r>
          </w:p>
          <w:p w14:paraId="44CC04DF" w14:textId="14E46A39" w:rsidR="00A66AEB" w:rsidRPr="00F1689A" w:rsidRDefault="00A66AEB" w:rsidP="00A66AEB">
            <w:pPr>
              <w:spacing w:before="60"/>
              <w:jc w:val="both"/>
              <w:rPr>
                <w:rFonts w:cstheme="minorHAnsi"/>
                <w:color w:val="002060"/>
                <w:sz w:val="24"/>
                <w:szCs w:val="24"/>
                <w:lang w:val="ro-RO"/>
              </w:rPr>
            </w:pPr>
            <w:r w:rsidRPr="00233102">
              <w:rPr>
                <w:rFonts w:cstheme="minorHAnsi"/>
                <w:color w:val="002060"/>
                <w:sz w:val="24"/>
                <w:szCs w:val="24"/>
              </w:rPr>
              <w:t xml:space="preserve">beneficiază </w:t>
            </w:r>
            <w:r w:rsidRPr="00233102">
              <w:rPr>
                <w:rFonts w:cstheme="minorHAnsi"/>
                <w:color w:val="002060"/>
                <w:sz w:val="24"/>
                <w:szCs w:val="24"/>
                <w:lang w:bidi="en-US"/>
              </w:rPr>
              <w:t>de sprijin</w:t>
            </w:r>
          </w:p>
        </w:tc>
        <w:tc>
          <w:tcPr>
            <w:tcW w:w="1362" w:type="dxa"/>
          </w:tcPr>
          <w:p w14:paraId="61E3AA9D" w14:textId="19CBC714" w:rsidR="00A66AEB" w:rsidRPr="00F1689A" w:rsidRDefault="00A66AEB" w:rsidP="00A66AEB">
            <w:pPr>
              <w:spacing w:before="60"/>
              <w:ind w:right="120"/>
              <w:jc w:val="both"/>
              <w:rPr>
                <w:rFonts w:cstheme="minorHAnsi"/>
                <w:color w:val="002060"/>
                <w:sz w:val="24"/>
                <w:szCs w:val="24"/>
                <w:lang w:val="ro-RO"/>
              </w:rPr>
            </w:pPr>
            <w:r w:rsidRPr="00233102">
              <w:rPr>
                <w:rFonts w:cstheme="minorHAnsi"/>
                <w:color w:val="002060"/>
                <w:sz w:val="24"/>
                <w:szCs w:val="24"/>
              </w:rPr>
              <w:t>contribuții la strategii</w:t>
            </w:r>
          </w:p>
        </w:tc>
        <w:tc>
          <w:tcPr>
            <w:tcW w:w="1362" w:type="dxa"/>
          </w:tcPr>
          <w:p w14:paraId="76152D70" w14:textId="39A110D9" w:rsidR="00A66AEB" w:rsidRPr="00F1689A" w:rsidRDefault="00A66AEB" w:rsidP="00A66AEB">
            <w:pPr>
              <w:spacing w:before="60"/>
              <w:jc w:val="both"/>
              <w:rPr>
                <w:rFonts w:cstheme="minorHAnsi"/>
                <w:color w:val="002060"/>
                <w:sz w:val="24"/>
                <w:szCs w:val="24"/>
                <w:lang w:val="ro-RO"/>
              </w:rPr>
            </w:pPr>
            <w:r w:rsidRPr="00233102">
              <w:rPr>
                <w:rFonts w:cstheme="minorHAnsi"/>
                <w:color w:val="002060"/>
                <w:sz w:val="24"/>
                <w:szCs w:val="24"/>
              </w:rPr>
              <w:t>Regiuni mai puțin dezvoltate</w:t>
            </w:r>
          </w:p>
        </w:tc>
        <w:tc>
          <w:tcPr>
            <w:tcW w:w="8313" w:type="dxa"/>
            <w:vAlign w:val="bottom"/>
          </w:tcPr>
          <w:p w14:paraId="731032B7"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b/>
                <w:bCs/>
                <w:sz w:val="24"/>
                <w:szCs w:val="24"/>
              </w:rPr>
              <w:t>Definiție</w:t>
            </w:r>
          </w:p>
          <w:p w14:paraId="4F76872C"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b/>
                <w:bCs/>
                <w:sz w:val="24"/>
                <w:szCs w:val="24"/>
              </w:rPr>
              <w:t>Numărul de contribuții la strategiile de dezvoltare teritorială integrată raportate de fiecare obiectiv specific care contribuie din fonduri în conformitate cu articolul 28 (a) și (c) din RDC.</w:t>
            </w:r>
          </w:p>
          <w:p w14:paraId="112C8405" w14:textId="77777777" w:rsidR="00A66AEB" w:rsidRPr="00F1689A" w:rsidRDefault="00A66AEB" w:rsidP="00A66AEB">
            <w:pPr>
              <w:pStyle w:val="Other0"/>
              <w:shd w:val="clear" w:color="auto" w:fill="auto"/>
              <w:spacing w:after="400"/>
              <w:jc w:val="both"/>
              <w:rPr>
                <w:rFonts w:asciiTheme="minorHAnsi" w:hAnsiTheme="minorHAnsi" w:cstheme="minorHAnsi"/>
                <w:sz w:val="24"/>
                <w:szCs w:val="24"/>
                <w:lang w:val="ro-RO"/>
              </w:rPr>
            </w:pPr>
            <w:r w:rsidRPr="00233102">
              <w:rPr>
                <w:rFonts w:asciiTheme="minorHAnsi" w:hAnsiTheme="minorHAnsi" w:cstheme="minorHAnsi"/>
                <w:sz w:val="24"/>
                <w:szCs w:val="24"/>
              </w:rPr>
              <w:t>Valorile indicatorului măsoară așadar, la nivel de obiectiv specific, numărul de contribuții financiare la strategiile teritoriale.</w:t>
            </w:r>
          </w:p>
          <w:p w14:paraId="73D16FE8" w14:textId="77777777" w:rsidR="00A66AEB" w:rsidRPr="00F1689A" w:rsidRDefault="00A66AEB" w:rsidP="00A66AEB">
            <w:pPr>
              <w:pStyle w:val="Other0"/>
              <w:shd w:val="clear" w:color="auto" w:fill="auto"/>
              <w:spacing w:after="400"/>
              <w:jc w:val="both"/>
              <w:rPr>
                <w:rFonts w:asciiTheme="minorHAnsi" w:hAnsiTheme="minorHAnsi" w:cstheme="minorHAnsi"/>
                <w:sz w:val="24"/>
                <w:szCs w:val="24"/>
                <w:lang w:val="ro-RO"/>
              </w:rPr>
            </w:pPr>
            <w:r w:rsidRPr="00233102">
              <w:rPr>
                <w:rFonts w:asciiTheme="minorHAnsi" w:hAnsiTheme="minorHAnsi" w:cstheme="minorHAnsi"/>
                <w:sz w:val="24"/>
                <w:szCs w:val="24"/>
              </w:rPr>
              <w:t>Ținta la nivel de proiect reprezintă numărul de strategii de dezvoltare teritorială (ITI) la care contribuie proiectul. Prin urmare, ținta acestui indicator va fi 1.</w:t>
            </w:r>
          </w:p>
          <w:p w14:paraId="44BF0B0C"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b/>
                <w:bCs/>
                <w:sz w:val="24"/>
                <w:szCs w:val="24"/>
              </w:rPr>
              <w:t>Modalitatea de calcul</w:t>
            </w:r>
          </w:p>
          <w:p w14:paraId="70179742"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sz w:val="24"/>
                <w:szCs w:val="24"/>
              </w:rPr>
              <w:t>Indicatorul se calculează prin indicarea atât la momentul depunerii, cât și în implementare a strategiilor de dezvoltare teritorială (ITI) la care contribuie proiectul (număr)</w:t>
            </w:r>
          </w:p>
          <w:p w14:paraId="5412BF41"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sz w:val="24"/>
                <w:szCs w:val="24"/>
              </w:rPr>
              <w:lastRenderedPageBreak/>
              <w:t>Pentru acest indicator, atât la momentul depunerii cererii de finanțare, cât și în implementare, beneficiarul realizează următoarele selecții în interfața SMIS:</w:t>
            </w:r>
          </w:p>
          <w:p w14:paraId="6E3FF940"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sz w:val="24"/>
                <w:szCs w:val="24"/>
              </w:rPr>
              <w:t>Pentru strategii ITI: selecție strategie ITI din nomenclatorul SMIS cu strategii ITI</w:t>
            </w:r>
          </w:p>
          <w:p w14:paraId="274A07E2"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p>
          <w:p w14:paraId="5E1D37DA" w14:textId="77777777" w:rsidR="00A66AEB" w:rsidRPr="00F1689A" w:rsidRDefault="00A66AEB" w:rsidP="00A66AEB">
            <w:pPr>
              <w:spacing w:before="60"/>
              <w:ind w:right="120"/>
              <w:jc w:val="both"/>
              <w:rPr>
                <w:rFonts w:cstheme="minorHAnsi"/>
                <w:b/>
                <w:bCs/>
                <w:color w:val="002060"/>
                <w:sz w:val="24"/>
                <w:szCs w:val="24"/>
                <w:lang w:val="ro-RO"/>
              </w:rPr>
            </w:pPr>
            <w:r w:rsidRPr="00233102">
              <w:rPr>
                <w:rFonts w:cstheme="minorHAnsi"/>
                <w:b/>
                <w:bCs/>
                <w:color w:val="002060"/>
                <w:sz w:val="24"/>
                <w:szCs w:val="24"/>
              </w:rPr>
              <w:t>Raportare</w:t>
            </w:r>
          </w:p>
          <w:p w14:paraId="21F47C5D" w14:textId="0DBA0350" w:rsidR="00A66AEB" w:rsidRPr="00F1689A" w:rsidRDefault="00A66AEB" w:rsidP="00A66AEB">
            <w:pPr>
              <w:pStyle w:val="Other0"/>
              <w:shd w:val="clear" w:color="auto" w:fill="auto"/>
              <w:jc w:val="both"/>
              <w:rPr>
                <w:rFonts w:asciiTheme="minorHAnsi" w:hAnsiTheme="minorHAnsi" w:cstheme="minorHAnsi"/>
                <w:sz w:val="24"/>
                <w:szCs w:val="24"/>
                <w:lang w:val="ro-RO"/>
              </w:rPr>
            </w:pPr>
            <w:proofErr w:type="spellStart"/>
            <w:r w:rsidRPr="00233102">
              <w:rPr>
                <w:rFonts w:asciiTheme="minorHAnsi" w:hAnsiTheme="minorHAnsi" w:cstheme="minorHAnsi"/>
                <w:sz w:val="24"/>
                <w:szCs w:val="24"/>
              </w:rPr>
              <w:t>Indicatorul</w:t>
            </w:r>
            <w:proofErr w:type="spellEnd"/>
            <w:r w:rsidRPr="00233102">
              <w:rPr>
                <w:rFonts w:asciiTheme="minorHAnsi" w:hAnsiTheme="minorHAnsi" w:cstheme="minorHAnsi"/>
                <w:sz w:val="24"/>
                <w:szCs w:val="24"/>
              </w:rPr>
              <w:t xml:space="preserve"> se </w:t>
            </w:r>
            <w:proofErr w:type="spellStart"/>
            <w:r w:rsidRPr="00233102">
              <w:rPr>
                <w:rFonts w:asciiTheme="minorHAnsi" w:hAnsiTheme="minorHAnsi" w:cstheme="minorHAnsi"/>
                <w:sz w:val="24"/>
                <w:szCs w:val="24"/>
              </w:rPr>
              <w:t>raportează</w:t>
            </w:r>
            <w:proofErr w:type="spellEnd"/>
            <w:r w:rsidRPr="00233102">
              <w:rPr>
                <w:rFonts w:asciiTheme="minorHAnsi" w:hAnsiTheme="minorHAnsi" w:cstheme="minorHAnsi"/>
                <w:sz w:val="24"/>
                <w:szCs w:val="24"/>
              </w:rPr>
              <w:t xml:space="preserve"> o </w:t>
            </w:r>
            <w:proofErr w:type="spellStart"/>
            <w:r w:rsidRPr="00233102">
              <w:rPr>
                <w:rFonts w:asciiTheme="minorHAnsi" w:hAnsiTheme="minorHAnsi" w:cstheme="minorHAnsi"/>
                <w:sz w:val="24"/>
                <w:szCs w:val="24"/>
              </w:rPr>
              <w:t>singură</w:t>
            </w:r>
            <w:proofErr w:type="spellEnd"/>
            <w:r w:rsidRPr="00233102">
              <w:rPr>
                <w:rFonts w:asciiTheme="minorHAnsi" w:hAnsiTheme="minorHAnsi" w:cstheme="minorHAnsi"/>
                <w:sz w:val="24"/>
                <w:szCs w:val="24"/>
              </w:rPr>
              <w:t xml:space="preserve"> </w:t>
            </w:r>
            <w:proofErr w:type="spellStart"/>
            <w:r w:rsidRPr="00233102">
              <w:rPr>
                <w:rFonts w:asciiTheme="minorHAnsi" w:hAnsiTheme="minorHAnsi" w:cstheme="minorHAnsi"/>
                <w:sz w:val="24"/>
                <w:szCs w:val="24"/>
              </w:rPr>
              <w:t>dat</w:t>
            </w:r>
            <w:proofErr w:type="spellEnd"/>
            <w:r>
              <w:rPr>
                <w:rFonts w:asciiTheme="minorHAnsi" w:hAnsiTheme="minorHAnsi" w:cstheme="minorHAnsi"/>
                <w:sz w:val="24"/>
                <w:szCs w:val="24"/>
                <w:lang w:val="ro-RO"/>
              </w:rPr>
              <w:t>ă</w:t>
            </w:r>
            <w:r w:rsidRPr="00233102">
              <w:rPr>
                <w:rFonts w:asciiTheme="minorHAnsi" w:hAnsiTheme="minorHAnsi" w:cstheme="minorHAnsi"/>
                <w:sz w:val="24"/>
                <w:szCs w:val="24"/>
              </w:rPr>
              <w:t xml:space="preserve">, </w:t>
            </w:r>
            <w:proofErr w:type="spellStart"/>
            <w:r w:rsidRPr="00233102">
              <w:rPr>
                <w:rFonts w:asciiTheme="minorHAnsi" w:hAnsiTheme="minorHAnsi" w:cstheme="minorHAnsi"/>
                <w:sz w:val="24"/>
                <w:szCs w:val="24"/>
              </w:rPr>
              <w:t>respectiv</w:t>
            </w:r>
            <w:proofErr w:type="spellEnd"/>
            <w:r w:rsidRPr="00233102">
              <w:rPr>
                <w:rFonts w:asciiTheme="minorHAnsi" w:hAnsiTheme="minorHAnsi" w:cstheme="minorHAnsi"/>
                <w:sz w:val="24"/>
                <w:szCs w:val="24"/>
              </w:rPr>
              <w:t xml:space="preserve"> la data </w:t>
            </w:r>
            <w:proofErr w:type="spellStart"/>
            <w:r w:rsidRPr="00233102">
              <w:rPr>
                <w:rFonts w:asciiTheme="minorHAnsi" w:hAnsiTheme="minorHAnsi" w:cstheme="minorHAnsi"/>
                <w:sz w:val="24"/>
                <w:szCs w:val="24"/>
              </w:rPr>
              <w:t>operaționalizării</w:t>
            </w:r>
            <w:proofErr w:type="spellEnd"/>
            <w:r w:rsidRPr="00233102">
              <w:rPr>
                <w:rFonts w:asciiTheme="minorHAnsi" w:hAnsiTheme="minorHAnsi" w:cstheme="minorHAnsi"/>
                <w:sz w:val="24"/>
                <w:szCs w:val="24"/>
              </w:rPr>
              <w:t xml:space="preserve"> investiției.</w:t>
            </w:r>
          </w:p>
          <w:p w14:paraId="3B53D147"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r w:rsidRPr="00233102">
              <w:rPr>
                <w:rFonts w:asciiTheme="minorHAnsi" w:hAnsiTheme="minorHAnsi" w:cstheme="minorHAnsi"/>
                <w:sz w:val="24"/>
                <w:szCs w:val="24"/>
              </w:rPr>
              <w:t>Pentru acest indicator, beneficiarul raportează următoarele date:</w:t>
            </w:r>
          </w:p>
          <w:p w14:paraId="4E484AEC" w14:textId="77777777" w:rsidR="00A66AEB" w:rsidRPr="00F1689A" w:rsidRDefault="00A66AEB" w:rsidP="00A66AEB">
            <w:pPr>
              <w:pStyle w:val="Other0"/>
              <w:shd w:val="clear" w:color="auto" w:fill="auto"/>
              <w:jc w:val="both"/>
              <w:rPr>
                <w:rFonts w:asciiTheme="minorHAnsi" w:hAnsiTheme="minorHAnsi" w:cstheme="minorHAnsi"/>
                <w:sz w:val="24"/>
                <w:szCs w:val="24"/>
                <w:lang w:val="ro-RO"/>
              </w:rPr>
            </w:pPr>
            <w:proofErr w:type="spellStart"/>
            <w:r w:rsidRPr="00233102">
              <w:rPr>
                <w:rFonts w:asciiTheme="minorHAnsi" w:hAnsiTheme="minorHAnsi" w:cstheme="minorHAnsi"/>
                <w:b/>
                <w:bCs/>
                <w:sz w:val="24"/>
                <w:szCs w:val="24"/>
              </w:rPr>
              <w:t>În</w:t>
            </w:r>
            <w:proofErr w:type="spellEnd"/>
            <w:r w:rsidRPr="00233102">
              <w:rPr>
                <w:rFonts w:asciiTheme="minorHAnsi" w:hAnsiTheme="minorHAnsi" w:cstheme="minorHAnsi"/>
                <w:b/>
                <w:bCs/>
                <w:sz w:val="24"/>
                <w:szCs w:val="24"/>
              </w:rPr>
              <w:t xml:space="preserve"> </w:t>
            </w:r>
            <w:proofErr w:type="spellStart"/>
            <w:r w:rsidRPr="00233102">
              <w:rPr>
                <w:rFonts w:asciiTheme="minorHAnsi" w:hAnsiTheme="minorHAnsi" w:cstheme="minorHAnsi"/>
                <w:b/>
                <w:bCs/>
                <w:sz w:val="24"/>
                <w:szCs w:val="24"/>
              </w:rPr>
              <w:t>implementare</w:t>
            </w:r>
            <w:proofErr w:type="spellEnd"/>
            <w:r w:rsidRPr="00233102">
              <w:rPr>
                <w:rFonts w:asciiTheme="minorHAnsi" w:hAnsiTheme="minorHAnsi" w:cstheme="minorHAnsi"/>
                <w:b/>
                <w:bCs/>
                <w:sz w:val="24"/>
                <w:szCs w:val="24"/>
              </w:rPr>
              <w:t xml:space="preserve"> - date la nivel de strategie</w:t>
            </w:r>
          </w:p>
          <w:p w14:paraId="466F118E" w14:textId="77777777" w:rsidR="00A66AEB" w:rsidRPr="00F1689A" w:rsidRDefault="00A66AEB" w:rsidP="00A66AEB">
            <w:pPr>
              <w:pStyle w:val="Other0"/>
              <w:numPr>
                <w:ilvl w:val="0"/>
                <w:numId w:val="20"/>
              </w:numPr>
              <w:shd w:val="clear" w:color="auto" w:fill="auto"/>
              <w:spacing w:after="0"/>
              <w:jc w:val="both"/>
              <w:rPr>
                <w:rFonts w:asciiTheme="minorHAnsi" w:hAnsiTheme="minorHAnsi" w:cstheme="minorHAnsi"/>
                <w:sz w:val="24"/>
                <w:szCs w:val="24"/>
                <w:lang w:val="ro-RO"/>
              </w:rPr>
            </w:pPr>
            <w:r w:rsidRPr="00233102">
              <w:rPr>
                <w:rFonts w:asciiTheme="minorHAnsi" w:hAnsiTheme="minorHAnsi" w:cstheme="minorHAnsi"/>
                <w:sz w:val="24"/>
                <w:szCs w:val="24"/>
              </w:rPr>
              <w:t>Tip regiune</w:t>
            </w:r>
          </w:p>
          <w:p w14:paraId="2E015BEA" w14:textId="77777777" w:rsidR="00A66AEB" w:rsidRPr="00F1689A" w:rsidRDefault="00A66AEB" w:rsidP="00A66AEB">
            <w:pPr>
              <w:pStyle w:val="Other0"/>
              <w:numPr>
                <w:ilvl w:val="0"/>
                <w:numId w:val="20"/>
              </w:numPr>
              <w:shd w:val="clear" w:color="auto" w:fill="auto"/>
              <w:spacing w:after="0"/>
              <w:jc w:val="both"/>
              <w:rPr>
                <w:rFonts w:asciiTheme="minorHAnsi" w:hAnsiTheme="minorHAnsi" w:cstheme="minorHAnsi"/>
                <w:sz w:val="24"/>
                <w:szCs w:val="24"/>
                <w:lang w:val="ro-RO"/>
              </w:rPr>
            </w:pPr>
            <w:r w:rsidRPr="00233102">
              <w:rPr>
                <w:rFonts w:asciiTheme="minorHAnsi" w:hAnsiTheme="minorHAnsi" w:cstheme="minorHAnsi"/>
                <w:sz w:val="24"/>
                <w:szCs w:val="24"/>
              </w:rPr>
              <w:t>Strategie ITI la care contribuie proiectul (selecție din nomenclator SMIS cu strategii ITI)</w:t>
            </w:r>
          </w:p>
          <w:p w14:paraId="052FE5FF" w14:textId="77777777" w:rsidR="00A66AEB" w:rsidRPr="00F1689A" w:rsidRDefault="00A66AEB" w:rsidP="00A66AEB">
            <w:pPr>
              <w:pStyle w:val="Other0"/>
              <w:numPr>
                <w:ilvl w:val="0"/>
                <w:numId w:val="20"/>
              </w:numPr>
              <w:shd w:val="clear" w:color="auto" w:fill="auto"/>
              <w:spacing w:after="0"/>
              <w:jc w:val="both"/>
              <w:rPr>
                <w:rFonts w:asciiTheme="minorHAnsi" w:hAnsiTheme="minorHAnsi" w:cstheme="minorHAnsi"/>
                <w:sz w:val="24"/>
                <w:szCs w:val="24"/>
                <w:lang w:val="ro-RO"/>
              </w:rPr>
            </w:pPr>
            <w:r w:rsidRPr="00233102">
              <w:rPr>
                <w:rFonts w:asciiTheme="minorHAnsi" w:hAnsiTheme="minorHAnsi" w:cstheme="minorHAnsi"/>
                <w:sz w:val="24"/>
                <w:szCs w:val="24"/>
              </w:rPr>
              <w:t>Valoare realizată: DA/ NU (proiect finalizat)</w:t>
            </w:r>
          </w:p>
          <w:p w14:paraId="19970DC7" w14:textId="77777777" w:rsidR="00A66AEB" w:rsidRPr="00F1689A" w:rsidRDefault="00A66AEB" w:rsidP="00A66AEB">
            <w:pPr>
              <w:pStyle w:val="Other0"/>
              <w:numPr>
                <w:ilvl w:val="0"/>
                <w:numId w:val="20"/>
              </w:numPr>
              <w:shd w:val="clear" w:color="auto" w:fill="auto"/>
              <w:spacing w:after="340"/>
              <w:jc w:val="both"/>
              <w:rPr>
                <w:rFonts w:asciiTheme="minorHAnsi" w:hAnsiTheme="minorHAnsi" w:cstheme="minorHAnsi"/>
                <w:sz w:val="24"/>
                <w:szCs w:val="24"/>
                <w:lang w:val="ro-RO"/>
              </w:rPr>
            </w:pPr>
            <w:r w:rsidRPr="00233102">
              <w:rPr>
                <w:rFonts w:asciiTheme="minorHAnsi" w:hAnsiTheme="minorHAnsi" w:cstheme="minorHAnsi"/>
                <w:sz w:val="24"/>
                <w:szCs w:val="24"/>
              </w:rPr>
              <w:t>Tip documente justificative pentru valoarea realizată</w:t>
            </w:r>
          </w:p>
          <w:p w14:paraId="52F8503A" w14:textId="188951DF" w:rsidR="00A66AEB" w:rsidRPr="00F1689A" w:rsidRDefault="00A66AEB" w:rsidP="00A66AEB">
            <w:pPr>
              <w:spacing w:before="60"/>
              <w:ind w:right="120"/>
              <w:jc w:val="both"/>
              <w:rPr>
                <w:rFonts w:eastAsia="Calibri" w:cstheme="minorHAnsi"/>
                <w:color w:val="002060"/>
                <w:sz w:val="24"/>
                <w:szCs w:val="24"/>
                <w:lang w:val="ro-RO"/>
              </w:rPr>
            </w:pPr>
            <w:proofErr w:type="spellStart"/>
            <w:r w:rsidRPr="00233102">
              <w:rPr>
                <w:rFonts w:eastAsia="Calibri" w:cstheme="minorHAnsi"/>
                <w:color w:val="002060"/>
                <w:sz w:val="24"/>
                <w:szCs w:val="24"/>
              </w:rPr>
              <w:t>Documentele</w:t>
            </w:r>
            <w:proofErr w:type="spellEnd"/>
            <w:r w:rsidRPr="00233102">
              <w:rPr>
                <w:rFonts w:eastAsia="Calibri" w:cstheme="minorHAnsi"/>
                <w:color w:val="002060"/>
                <w:sz w:val="24"/>
                <w:szCs w:val="24"/>
              </w:rPr>
              <w:t xml:space="preserve"> care </w:t>
            </w:r>
            <w:proofErr w:type="spellStart"/>
            <w:r w:rsidRPr="00233102">
              <w:rPr>
                <w:rFonts w:eastAsia="Calibri" w:cstheme="minorHAnsi"/>
                <w:color w:val="002060"/>
                <w:sz w:val="24"/>
                <w:szCs w:val="24"/>
              </w:rPr>
              <w:t>atestă</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operaționalizarea</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capacității</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dotate</w:t>
            </w:r>
            <w:proofErr w:type="spellEnd"/>
            <w:r w:rsidRPr="00233102">
              <w:rPr>
                <w:rFonts w:eastAsia="Calibri" w:cstheme="minorHAnsi"/>
                <w:color w:val="002060"/>
                <w:sz w:val="24"/>
                <w:szCs w:val="24"/>
              </w:rPr>
              <w:t xml:space="preserve">: PV de </w:t>
            </w:r>
            <w:proofErr w:type="spellStart"/>
            <w:r w:rsidRPr="00233102">
              <w:rPr>
                <w:rFonts w:eastAsia="Calibri" w:cstheme="minorHAnsi"/>
                <w:color w:val="002060"/>
                <w:sz w:val="24"/>
                <w:szCs w:val="24"/>
              </w:rPr>
              <w:t>recepție</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autorizatie</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sanitară</w:t>
            </w:r>
            <w:proofErr w:type="spellEnd"/>
            <w:r w:rsidRPr="00233102">
              <w:rPr>
                <w:rFonts w:eastAsia="Calibri" w:cstheme="minorHAnsi"/>
                <w:color w:val="002060"/>
                <w:sz w:val="24"/>
                <w:szCs w:val="24"/>
              </w:rPr>
              <w:t xml:space="preserve"> de </w:t>
            </w:r>
            <w:proofErr w:type="spellStart"/>
            <w:r w:rsidRPr="00233102">
              <w:rPr>
                <w:rFonts w:eastAsia="Calibri" w:cstheme="minorHAnsi"/>
                <w:color w:val="002060"/>
                <w:sz w:val="24"/>
                <w:szCs w:val="24"/>
              </w:rPr>
              <w:t>funcționare</w:t>
            </w:r>
            <w:proofErr w:type="spellEnd"/>
            <w:r w:rsidRPr="00233102">
              <w:rPr>
                <w:rFonts w:eastAsia="Calibri" w:cstheme="minorHAnsi"/>
                <w:color w:val="002060"/>
                <w:sz w:val="24"/>
                <w:szCs w:val="24"/>
              </w:rPr>
              <w:t xml:space="preserve">, </w:t>
            </w:r>
            <w:proofErr w:type="spellStart"/>
            <w:r w:rsidRPr="00233102">
              <w:rPr>
                <w:rFonts w:eastAsia="Calibri" w:cstheme="minorHAnsi"/>
                <w:color w:val="002060"/>
                <w:sz w:val="24"/>
                <w:szCs w:val="24"/>
              </w:rPr>
              <w:t>decizie</w:t>
            </w:r>
            <w:proofErr w:type="spellEnd"/>
            <w:r w:rsidRPr="00233102">
              <w:rPr>
                <w:rFonts w:eastAsia="Calibri" w:cstheme="minorHAnsi"/>
                <w:color w:val="002060"/>
                <w:sz w:val="24"/>
                <w:szCs w:val="24"/>
              </w:rPr>
              <w:t>/</w:t>
            </w:r>
            <w:proofErr w:type="spellStart"/>
            <w:r w:rsidRPr="00233102">
              <w:rPr>
                <w:rFonts w:eastAsia="Calibri" w:cstheme="minorHAnsi"/>
                <w:color w:val="002060"/>
                <w:sz w:val="24"/>
                <w:szCs w:val="24"/>
              </w:rPr>
              <w:t>dispoziție</w:t>
            </w:r>
            <w:proofErr w:type="spellEnd"/>
            <w:r w:rsidRPr="00233102">
              <w:rPr>
                <w:rFonts w:eastAsia="Calibri" w:cstheme="minorHAnsi"/>
                <w:color w:val="002060"/>
                <w:sz w:val="24"/>
                <w:szCs w:val="24"/>
              </w:rPr>
              <w:t xml:space="preserve"> de </w:t>
            </w:r>
            <w:proofErr w:type="spellStart"/>
            <w:r w:rsidRPr="00233102">
              <w:rPr>
                <w:rFonts w:eastAsia="Calibri" w:cstheme="minorHAnsi"/>
                <w:color w:val="002060"/>
                <w:sz w:val="24"/>
                <w:szCs w:val="24"/>
              </w:rPr>
              <w:t>înființare</w:t>
            </w:r>
            <w:proofErr w:type="spellEnd"/>
            <w:r w:rsidRPr="00233102">
              <w:rPr>
                <w:rFonts w:eastAsia="Calibri" w:cstheme="minorHAnsi"/>
                <w:color w:val="002060"/>
                <w:sz w:val="24"/>
                <w:szCs w:val="24"/>
              </w:rPr>
              <w:t>, înregistrare în evidența DSP, documente privind personalul medical, alte documente care atestă faptul că în cadrul unității de învățământ, cabinetul medical/stomatologic poate primi copii și tineri care urmează o formă de învățământ, în vederea furnizării de servicii de sănătate, etc</w:t>
            </w:r>
          </w:p>
          <w:p w14:paraId="1B2A9F1C" w14:textId="77777777" w:rsidR="00A66AEB" w:rsidRPr="00F1689A" w:rsidRDefault="00A66AEB" w:rsidP="00A66AEB">
            <w:pPr>
              <w:spacing w:before="60"/>
              <w:ind w:right="120"/>
              <w:jc w:val="both"/>
              <w:rPr>
                <w:rFonts w:eastAsia="Calibri" w:cstheme="minorHAnsi"/>
                <w:color w:val="002060"/>
                <w:sz w:val="24"/>
                <w:szCs w:val="24"/>
                <w:lang w:val="ro-RO"/>
              </w:rPr>
            </w:pPr>
          </w:p>
          <w:p w14:paraId="257D0AD0" w14:textId="4D26A713" w:rsidR="00A66AEB" w:rsidRPr="00F1689A" w:rsidRDefault="00A66AEB" w:rsidP="00A66AEB">
            <w:pPr>
              <w:spacing w:before="60"/>
              <w:ind w:right="120"/>
              <w:jc w:val="both"/>
              <w:rPr>
                <w:rFonts w:cstheme="minorHAnsi"/>
                <w:b/>
                <w:color w:val="002060"/>
                <w:sz w:val="24"/>
                <w:szCs w:val="24"/>
                <w:lang w:val="ro-RO"/>
              </w:rPr>
            </w:pPr>
            <w:r w:rsidRPr="00233102">
              <w:rPr>
                <w:rFonts w:cstheme="minorHAnsi"/>
                <w:color w:val="002060"/>
                <w:sz w:val="24"/>
                <w:szCs w:val="24"/>
              </w:rPr>
              <w:t>Indicatorul se raportează în același timp cu RCO74</w:t>
            </w:r>
          </w:p>
        </w:tc>
      </w:tr>
    </w:tbl>
    <w:p w14:paraId="58F53118" w14:textId="77777777" w:rsidR="00683E7F" w:rsidRDefault="00683E7F">
      <w:pPr>
        <w:rPr>
          <w:rFonts w:cstheme="minorHAnsi"/>
          <w:color w:val="002060"/>
          <w:sz w:val="24"/>
          <w:szCs w:val="24"/>
        </w:rPr>
      </w:pPr>
    </w:p>
    <w:p w14:paraId="2F6B8BFE" w14:textId="77777777" w:rsidR="00FE6658" w:rsidRDefault="00FE6658">
      <w:pPr>
        <w:rPr>
          <w:rFonts w:cstheme="minorHAnsi"/>
          <w:color w:val="002060"/>
          <w:sz w:val="24"/>
          <w:szCs w:val="24"/>
        </w:rPr>
      </w:pPr>
    </w:p>
    <w:p w14:paraId="64202B62" w14:textId="77777777" w:rsidR="00712E57" w:rsidRDefault="00712E57">
      <w:pPr>
        <w:rPr>
          <w:rFonts w:cstheme="minorHAnsi"/>
          <w:color w:val="002060"/>
          <w:sz w:val="24"/>
          <w:szCs w:val="24"/>
        </w:rPr>
      </w:pPr>
    </w:p>
    <w:p w14:paraId="14A9887A" w14:textId="363B4553" w:rsidR="00A40BE2" w:rsidRPr="00233102" w:rsidRDefault="002D51C8" w:rsidP="00676342">
      <w:pPr>
        <w:rPr>
          <w:rFonts w:cstheme="minorHAnsi"/>
          <w:b/>
          <w:color w:val="002060"/>
          <w:sz w:val="24"/>
          <w:szCs w:val="24"/>
        </w:rPr>
      </w:pPr>
      <w:bookmarkStart w:id="2" w:name="_Toc126864174"/>
      <w:r w:rsidRPr="00233102">
        <w:rPr>
          <w:rFonts w:cstheme="minorHAnsi"/>
          <w:b/>
          <w:color w:val="002060"/>
          <w:sz w:val="24"/>
          <w:szCs w:val="24"/>
        </w:rPr>
        <w:t>De</w:t>
      </w:r>
      <w:r w:rsidR="00A40BE2" w:rsidRPr="00233102">
        <w:rPr>
          <w:rFonts w:cstheme="minorHAnsi"/>
          <w:b/>
          <w:color w:val="002060"/>
          <w:sz w:val="24"/>
          <w:szCs w:val="24"/>
        </w:rPr>
        <w:t>finiți</w:t>
      </w:r>
      <w:r w:rsidR="00545FF1" w:rsidRPr="00233102">
        <w:rPr>
          <w:rFonts w:cstheme="minorHAnsi"/>
          <w:b/>
          <w:color w:val="002060"/>
          <w:sz w:val="24"/>
          <w:szCs w:val="24"/>
        </w:rPr>
        <w:t>a</w:t>
      </w:r>
      <w:r w:rsidR="00A40BE2" w:rsidRPr="00233102">
        <w:rPr>
          <w:rFonts w:cstheme="minorHAnsi"/>
          <w:b/>
          <w:color w:val="002060"/>
          <w:sz w:val="24"/>
          <w:szCs w:val="24"/>
        </w:rPr>
        <w:t xml:space="preserve"> indicator</w:t>
      </w:r>
      <w:r w:rsidR="00545FF1" w:rsidRPr="00233102">
        <w:rPr>
          <w:rFonts w:cstheme="minorHAnsi"/>
          <w:b/>
          <w:color w:val="002060"/>
          <w:sz w:val="24"/>
          <w:szCs w:val="24"/>
        </w:rPr>
        <w:t xml:space="preserve">ului </w:t>
      </w:r>
      <w:r w:rsidR="00A40BE2" w:rsidRPr="00233102">
        <w:rPr>
          <w:rFonts w:cstheme="minorHAnsi"/>
          <w:b/>
          <w:color w:val="002060"/>
          <w:sz w:val="24"/>
          <w:szCs w:val="24"/>
        </w:rPr>
        <w:t>de rezultat</w:t>
      </w:r>
      <w:bookmarkEnd w:id="2"/>
      <w:r w:rsidR="00A66AEB">
        <w:rPr>
          <w:rFonts w:cstheme="minorHAnsi"/>
          <w:b/>
          <w:color w:val="002060"/>
          <w:sz w:val="24"/>
          <w:szCs w:val="24"/>
        </w:rPr>
        <w:t xml:space="preserve"> (Măsura A, Măsura B sau Măsurile A și B)</w:t>
      </w:r>
    </w:p>
    <w:tbl>
      <w:tblPr>
        <w:tblStyle w:val="TableGrid"/>
        <w:tblW w:w="14705" w:type="dxa"/>
        <w:tblInd w:w="-455" w:type="dxa"/>
        <w:tblLook w:val="04A0" w:firstRow="1" w:lastRow="0" w:firstColumn="1" w:lastColumn="0" w:noHBand="0" w:noVBand="1"/>
      </w:tblPr>
      <w:tblGrid>
        <w:gridCol w:w="1260"/>
        <w:gridCol w:w="2420"/>
        <w:gridCol w:w="1362"/>
        <w:gridCol w:w="1362"/>
        <w:gridCol w:w="8301"/>
      </w:tblGrid>
      <w:tr w:rsidR="000E3A54" w:rsidRPr="00233102" w14:paraId="18822EB2" w14:textId="77777777" w:rsidTr="000E3A54">
        <w:trPr>
          <w:tblHeader/>
        </w:trPr>
        <w:tc>
          <w:tcPr>
            <w:tcW w:w="1260" w:type="dxa"/>
            <w:shd w:val="clear" w:color="auto" w:fill="C5E0B3" w:themeFill="accent6" w:themeFillTint="66"/>
          </w:tcPr>
          <w:p w14:paraId="46E55FD3"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Cod indicator</w:t>
            </w:r>
          </w:p>
        </w:tc>
        <w:tc>
          <w:tcPr>
            <w:tcW w:w="2420" w:type="dxa"/>
            <w:shd w:val="clear" w:color="auto" w:fill="C5E0B3" w:themeFill="accent6" w:themeFillTint="66"/>
          </w:tcPr>
          <w:p w14:paraId="689A01A2"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Denumire indicator</w:t>
            </w:r>
          </w:p>
        </w:tc>
        <w:tc>
          <w:tcPr>
            <w:tcW w:w="1362" w:type="dxa"/>
            <w:shd w:val="clear" w:color="auto" w:fill="C5E0B3" w:themeFill="accent6" w:themeFillTint="66"/>
          </w:tcPr>
          <w:p w14:paraId="6B697A32" w14:textId="4D486BA1"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Unitate de măsură</w:t>
            </w:r>
          </w:p>
        </w:tc>
        <w:tc>
          <w:tcPr>
            <w:tcW w:w="1362" w:type="dxa"/>
            <w:shd w:val="clear" w:color="auto" w:fill="C5E0B3" w:themeFill="accent6" w:themeFillTint="66"/>
          </w:tcPr>
          <w:p w14:paraId="773D97D6" w14:textId="52964F35"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Tip regiune</w:t>
            </w:r>
          </w:p>
        </w:tc>
        <w:tc>
          <w:tcPr>
            <w:tcW w:w="8301" w:type="dxa"/>
            <w:shd w:val="clear" w:color="auto" w:fill="C5E0B3" w:themeFill="accent6" w:themeFillTint="66"/>
          </w:tcPr>
          <w:p w14:paraId="6CF545C3" w14:textId="77777777" w:rsidR="000E3A54" w:rsidRPr="00233102" w:rsidRDefault="000E3A54" w:rsidP="00F4276F">
            <w:pPr>
              <w:spacing w:before="60"/>
              <w:ind w:right="120"/>
              <w:jc w:val="both"/>
              <w:rPr>
                <w:rFonts w:cstheme="minorHAnsi"/>
                <w:b/>
                <w:color w:val="002060"/>
                <w:sz w:val="24"/>
                <w:szCs w:val="24"/>
                <w:lang w:val="ro-RO"/>
              </w:rPr>
            </w:pPr>
            <w:r w:rsidRPr="00233102">
              <w:rPr>
                <w:rFonts w:cstheme="minorHAnsi"/>
                <w:b/>
                <w:color w:val="002060"/>
                <w:sz w:val="24"/>
                <w:szCs w:val="24"/>
                <w:lang w:val="ro-RO"/>
              </w:rPr>
              <w:t>Definiții și modalitate de calcul</w:t>
            </w:r>
          </w:p>
        </w:tc>
      </w:tr>
      <w:tr w:rsidR="00683E7F" w:rsidRPr="00233102" w14:paraId="4537DDA7" w14:textId="77777777" w:rsidTr="000E3A54">
        <w:tc>
          <w:tcPr>
            <w:tcW w:w="1260" w:type="dxa"/>
          </w:tcPr>
          <w:p w14:paraId="55462905" w14:textId="399656E4" w:rsidR="00683E7F" w:rsidRPr="00233102" w:rsidRDefault="00683E7F" w:rsidP="00683E7F">
            <w:pPr>
              <w:spacing w:before="60"/>
              <w:ind w:right="120"/>
              <w:jc w:val="both"/>
              <w:rPr>
                <w:rFonts w:cstheme="minorHAnsi"/>
                <w:color w:val="002060"/>
                <w:sz w:val="24"/>
                <w:szCs w:val="24"/>
                <w:highlight w:val="yellow"/>
                <w:lang w:val="ro-RO"/>
              </w:rPr>
            </w:pPr>
            <w:r w:rsidRPr="00233102">
              <w:rPr>
                <w:rFonts w:cstheme="minorHAnsi"/>
                <w:color w:val="002060"/>
                <w:sz w:val="24"/>
                <w:szCs w:val="24"/>
                <w:lang w:val="ro-RO"/>
              </w:rPr>
              <w:t>01PSR5</w:t>
            </w:r>
          </w:p>
        </w:tc>
        <w:tc>
          <w:tcPr>
            <w:tcW w:w="2420" w:type="dxa"/>
          </w:tcPr>
          <w:p w14:paraId="7FA09428" w14:textId="59018C81" w:rsidR="00683E7F" w:rsidRPr="00233102" w:rsidRDefault="00683E7F" w:rsidP="00683E7F">
            <w:pPr>
              <w:spacing w:before="60"/>
              <w:ind w:right="120"/>
              <w:jc w:val="both"/>
              <w:rPr>
                <w:rFonts w:cstheme="minorHAnsi"/>
                <w:color w:val="002060"/>
                <w:sz w:val="24"/>
                <w:szCs w:val="24"/>
                <w:highlight w:val="yellow"/>
                <w:lang w:val="ro-RO"/>
              </w:rPr>
            </w:pPr>
            <w:r w:rsidRPr="00233102">
              <w:rPr>
                <w:rFonts w:cstheme="minorHAnsi"/>
                <w:color w:val="002060"/>
                <w:sz w:val="24"/>
                <w:szCs w:val="24"/>
                <w:lang w:val="ro-RO"/>
              </w:rPr>
              <w:t>% copiilor eligibili care beneficiază de examen anual de bilanț</w:t>
            </w:r>
          </w:p>
        </w:tc>
        <w:tc>
          <w:tcPr>
            <w:tcW w:w="1362" w:type="dxa"/>
          </w:tcPr>
          <w:p w14:paraId="335AC38E" w14:textId="313D243B" w:rsidR="00683E7F" w:rsidRPr="00233102" w:rsidRDefault="00683E7F" w:rsidP="00683E7F">
            <w:pPr>
              <w:spacing w:before="60"/>
              <w:ind w:right="120"/>
              <w:jc w:val="both"/>
              <w:rPr>
                <w:rFonts w:cstheme="minorHAnsi"/>
                <w:color w:val="002060"/>
                <w:sz w:val="24"/>
                <w:szCs w:val="24"/>
                <w:lang w:val="ro-RO"/>
              </w:rPr>
            </w:pPr>
            <w:r w:rsidRPr="00233102">
              <w:rPr>
                <w:rFonts w:cstheme="minorHAnsi"/>
                <w:color w:val="002060"/>
                <w:sz w:val="24"/>
                <w:szCs w:val="24"/>
                <w:lang w:val="ro-RO"/>
              </w:rPr>
              <w:t>% copii</w:t>
            </w:r>
          </w:p>
        </w:tc>
        <w:tc>
          <w:tcPr>
            <w:tcW w:w="1362" w:type="dxa"/>
          </w:tcPr>
          <w:p w14:paraId="35B81820" w14:textId="4881B71E" w:rsidR="00683E7F" w:rsidRPr="00233102" w:rsidRDefault="00683E7F" w:rsidP="00683E7F">
            <w:pPr>
              <w:spacing w:before="60"/>
              <w:ind w:right="120"/>
              <w:jc w:val="both"/>
              <w:rPr>
                <w:rFonts w:cstheme="minorHAnsi"/>
                <w:color w:val="002060"/>
                <w:sz w:val="24"/>
                <w:szCs w:val="24"/>
                <w:lang w:val="ro-RO"/>
              </w:rPr>
            </w:pPr>
            <w:r w:rsidRPr="00233102">
              <w:rPr>
                <w:rFonts w:cstheme="minorHAnsi"/>
                <w:color w:val="002060"/>
                <w:sz w:val="24"/>
                <w:szCs w:val="24"/>
                <w:lang w:val="ro-RO"/>
              </w:rPr>
              <w:t>Regiuni mai puțin dezvoltate</w:t>
            </w:r>
          </w:p>
          <w:p w14:paraId="0DFAD366" w14:textId="77777777" w:rsidR="00683E7F" w:rsidRPr="00233102" w:rsidRDefault="00683E7F" w:rsidP="00683E7F">
            <w:pPr>
              <w:spacing w:before="60"/>
              <w:ind w:right="120"/>
              <w:jc w:val="both"/>
              <w:rPr>
                <w:rFonts w:cstheme="minorHAnsi"/>
                <w:color w:val="002060"/>
                <w:sz w:val="24"/>
                <w:szCs w:val="24"/>
                <w:highlight w:val="yellow"/>
                <w:lang w:val="ro-RO"/>
              </w:rPr>
            </w:pPr>
          </w:p>
          <w:p w14:paraId="4E60BF96" w14:textId="0028C531" w:rsidR="00683E7F" w:rsidRPr="00233102" w:rsidRDefault="00683E7F" w:rsidP="00683E7F">
            <w:pPr>
              <w:spacing w:before="60"/>
              <w:ind w:right="120"/>
              <w:jc w:val="both"/>
              <w:rPr>
                <w:rFonts w:cstheme="minorHAnsi"/>
                <w:color w:val="002060"/>
                <w:sz w:val="24"/>
                <w:szCs w:val="24"/>
                <w:highlight w:val="yellow"/>
                <w:lang w:val="ro-RO"/>
              </w:rPr>
            </w:pPr>
          </w:p>
        </w:tc>
        <w:tc>
          <w:tcPr>
            <w:tcW w:w="8301" w:type="dxa"/>
          </w:tcPr>
          <w:p w14:paraId="654F5C08" w14:textId="77777777" w:rsidR="00683E7F" w:rsidRPr="00BA4D54" w:rsidRDefault="00683E7F" w:rsidP="00683E7F">
            <w:pPr>
              <w:spacing w:before="60"/>
              <w:ind w:right="120"/>
              <w:jc w:val="both"/>
              <w:rPr>
                <w:rFonts w:cstheme="minorHAnsi"/>
                <w:b/>
                <w:color w:val="002060"/>
                <w:sz w:val="24"/>
                <w:szCs w:val="24"/>
                <w:lang w:val="ro-RO"/>
              </w:rPr>
            </w:pPr>
            <w:r w:rsidRPr="00BA4D54">
              <w:rPr>
                <w:rFonts w:cstheme="minorHAnsi"/>
                <w:b/>
                <w:color w:val="002060"/>
                <w:sz w:val="24"/>
                <w:szCs w:val="24"/>
                <w:lang w:val="ro-RO"/>
              </w:rPr>
              <w:t>Definiție:</w:t>
            </w:r>
          </w:p>
          <w:p w14:paraId="308A9226" w14:textId="031C2D5C" w:rsidR="00683E7F" w:rsidRPr="00BA4D54" w:rsidRDefault="00683E7F" w:rsidP="00683E7F">
            <w:pPr>
              <w:spacing w:before="60"/>
              <w:ind w:right="120"/>
              <w:jc w:val="both"/>
              <w:rPr>
                <w:rFonts w:cstheme="minorHAnsi"/>
                <w:color w:val="002060"/>
                <w:sz w:val="24"/>
                <w:szCs w:val="24"/>
                <w:lang w:val="ro-RO"/>
              </w:rPr>
            </w:pPr>
            <w:r w:rsidRPr="00BA4D54">
              <w:rPr>
                <w:rFonts w:cstheme="minorHAnsi"/>
                <w:color w:val="002060"/>
                <w:sz w:val="24"/>
                <w:szCs w:val="24"/>
                <w:lang w:val="ro-RO"/>
              </w:rPr>
              <w:t>Indicatorul măsoară ponderea copiilor eligibili care beneficiază de examen de bilanț anual, din numărul total de copii înscriși în unitatea de învățământ</w:t>
            </w:r>
            <w:r>
              <w:rPr>
                <w:rFonts w:cstheme="minorHAnsi"/>
                <w:color w:val="002060"/>
                <w:sz w:val="24"/>
                <w:szCs w:val="24"/>
                <w:lang w:val="ro-RO"/>
              </w:rPr>
              <w:t xml:space="preserve"> care a beneficiat de finanțare/unitățile de învățământ deservite de unitatea mobilă stomatologică</w:t>
            </w:r>
            <w:r w:rsidRPr="00BA4D54">
              <w:rPr>
                <w:rFonts w:cstheme="minorHAnsi"/>
                <w:color w:val="002060"/>
                <w:sz w:val="24"/>
                <w:szCs w:val="24"/>
                <w:lang w:val="ro-RO"/>
              </w:rPr>
              <w:t xml:space="preserve">. </w:t>
            </w:r>
          </w:p>
          <w:p w14:paraId="4F157D37" w14:textId="77777777" w:rsidR="00683E7F" w:rsidRPr="00BA4D54" w:rsidRDefault="00683E7F" w:rsidP="00683E7F">
            <w:pPr>
              <w:spacing w:before="60"/>
              <w:ind w:right="120"/>
              <w:jc w:val="both"/>
              <w:rPr>
                <w:rFonts w:cstheme="minorHAnsi"/>
                <w:color w:val="002060"/>
                <w:sz w:val="24"/>
                <w:szCs w:val="24"/>
                <w:lang w:val="ro-RO"/>
              </w:rPr>
            </w:pPr>
          </w:p>
          <w:p w14:paraId="067196C7" w14:textId="77777777" w:rsidR="00683E7F" w:rsidRPr="00BA4D54" w:rsidRDefault="00683E7F" w:rsidP="00683E7F">
            <w:pPr>
              <w:spacing w:before="60"/>
              <w:ind w:right="120"/>
              <w:jc w:val="both"/>
              <w:rPr>
                <w:rFonts w:cstheme="minorHAnsi"/>
                <w:b/>
                <w:color w:val="002060"/>
                <w:sz w:val="24"/>
                <w:szCs w:val="24"/>
                <w:lang w:val="ro-RO"/>
              </w:rPr>
            </w:pPr>
            <w:r w:rsidRPr="00BA4D54">
              <w:rPr>
                <w:rFonts w:cstheme="minorHAnsi"/>
                <w:b/>
                <w:color w:val="002060"/>
                <w:sz w:val="24"/>
                <w:szCs w:val="24"/>
                <w:lang w:val="ro-RO"/>
              </w:rPr>
              <w:t>Modalitate de calcul:</w:t>
            </w:r>
          </w:p>
          <w:p w14:paraId="4EB20411" w14:textId="77777777" w:rsidR="00683E7F" w:rsidRPr="00BA4D54" w:rsidRDefault="00683E7F" w:rsidP="00683E7F">
            <w:pPr>
              <w:spacing w:before="60"/>
              <w:ind w:right="120"/>
              <w:jc w:val="both"/>
              <w:rPr>
                <w:rFonts w:cstheme="minorHAnsi"/>
                <w:color w:val="002060"/>
                <w:sz w:val="24"/>
                <w:szCs w:val="24"/>
                <w:lang w:val="ro-RO"/>
              </w:rPr>
            </w:pPr>
            <w:r w:rsidRPr="00BA4D54">
              <w:rPr>
                <w:rFonts w:cstheme="minorHAnsi"/>
                <w:color w:val="002060"/>
                <w:sz w:val="24"/>
                <w:szCs w:val="24"/>
                <w:lang w:val="ro-RO"/>
              </w:rPr>
              <w:t>Modalitatea de calcul o reprezintă ponderea</w:t>
            </w:r>
            <w:r w:rsidRPr="00BA4D54">
              <w:rPr>
                <w:lang w:val="ro-RO"/>
              </w:rPr>
              <w:t xml:space="preserve"> </w:t>
            </w:r>
            <w:r w:rsidRPr="00BA4D54">
              <w:rPr>
                <w:rFonts w:cstheme="minorHAnsi"/>
                <w:color w:val="002060"/>
                <w:sz w:val="24"/>
                <w:szCs w:val="24"/>
                <w:lang w:val="ro-RO"/>
              </w:rPr>
              <w:t>copiilor care beneficiază de servicii medicale din numărul total de copii înscriși în unitatea de învățământ care beneficiază de examen de bilanț anual</w:t>
            </w:r>
            <w:r>
              <w:rPr>
                <w:rFonts w:cstheme="minorHAnsi"/>
                <w:color w:val="002060"/>
                <w:sz w:val="24"/>
                <w:szCs w:val="24"/>
                <w:lang w:val="ro-RO"/>
              </w:rPr>
              <w:t>.</w:t>
            </w:r>
          </w:p>
          <w:p w14:paraId="1E52EDB9" w14:textId="77777777" w:rsidR="00683E7F" w:rsidRPr="00BA4D54" w:rsidRDefault="00683E7F" w:rsidP="00683E7F">
            <w:pPr>
              <w:spacing w:before="60"/>
              <w:ind w:right="120"/>
              <w:jc w:val="both"/>
              <w:rPr>
                <w:rFonts w:cstheme="minorHAnsi"/>
                <w:color w:val="002060"/>
                <w:sz w:val="24"/>
                <w:szCs w:val="24"/>
                <w:lang w:val="ro-RO"/>
              </w:rPr>
            </w:pPr>
          </w:p>
          <w:p w14:paraId="6E769B1C" w14:textId="77777777" w:rsidR="00683E7F" w:rsidRPr="00BA4D54" w:rsidRDefault="00683E7F" w:rsidP="00683E7F">
            <w:pPr>
              <w:spacing w:before="60"/>
              <w:ind w:right="120"/>
              <w:jc w:val="both"/>
              <w:rPr>
                <w:rFonts w:cstheme="minorHAnsi"/>
                <w:color w:val="002060"/>
                <w:sz w:val="24"/>
                <w:szCs w:val="24"/>
                <w:lang w:val="ro-RO"/>
              </w:rPr>
            </w:pPr>
            <w:r w:rsidRPr="00BA4D54">
              <w:rPr>
                <w:rFonts w:cstheme="minorHAnsi"/>
                <w:color w:val="002060"/>
                <w:sz w:val="24"/>
                <w:szCs w:val="24"/>
                <w:lang w:val="ro-RO"/>
              </w:rPr>
              <w:t>Modalitatea de calcul se efectuează astfel:</w:t>
            </w:r>
          </w:p>
          <w:p w14:paraId="57297742" w14:textId="77777777" w:rsidR="00683E7F" w:rsidRPr="00BA4D54" w:rsidRDefault="00683E7F" w:rsidP="00683E7F">
            <w:pPr>
              <w:pStyle w:val="ListParagraph"/>
              <w:numPr>
                <w:ilvl w:val="0"/>
                <w:numId w:val="7"/>
              </w:numPr>
              <w:spacing w:before="60"/>
              <w:ind w:right="120"/>
              <w:contextualSpacing w:val="0"/>
              <w:jc w:val="both"/>
              <w:rPr>
                <w:rFonts w:cstheme="minorHAnsi"/>
                <w:color w:val="002060"/>
                <w:sz w:val="24"/>
                <w:szCs w:val="24"/>
                <w:lang w:val="ro-RO"/>
              </w:rPr>
            </w:pPr>
            <w:r w:rsidRPr="00BA4D54">
              <w:rPr>
                <w:rFonts w:cstheme="minorHAnsi"/>
                <w:b/>
                <w:bCs/>
                <w:color w:val="002060"/>
                <w:sz w:val="24"/>
                <w:szCs w:val="24"/>
                <w:lang w:val="ro-RO"/>
              </w:rPr>
              <w:t>La</w:t>
            </w:r>
            <w:r w:rsidRPr="00BA4D54">
              <w:rPr>
                <w:rFonts w:cstheme="minorHAnsi"/>
                <w:color w:val="002060"/>
                <w:sz w:val="24"/>
                <w:szCs w:val="24"/>
                <w:lang w:val="ro-RO"/>
              </w:rPr>
              <w:t xml:space="preserve"> </w:t>
            </w:r>
            <w:r w:rsidRPr="00BA4D54">
              <w:rPr>
                <w:rFonts w:cstheme="minorHAnsi"/>
                <w:b/>
                <w:bCs/>
                <w:color w:val="002060"/>
                <w:sz w:val="24"/>
                <w:szCs w:val="24"/>
                <w:lang w:val="ro-RO"/>
              </w:rPr>
              <w:t>momentul depunerii cererii de finanțare</w:t>
            </w:r>
            <w:r w:rsidRPr="00BA4D54">
              <w:rPr>
                <w:rFonts w:cstheme="minorHAnsi"/>
                <w:color w:val="002060"/>
                <w:sz w:val="24"/>
                <w:szCs w:val="24"/>
                <w:lang w:val="ro-RO"/>
              </w:rPr>
              <w:t xml:space="preserve"> –  estimarea ponderii copiilor eligibili care beneficiază de examen de bilanț anual, din numărul total de copii înscriși în unitatea de învățământ.</w:t>
            </w:r>
          </w:p>
          <w:p w14:paraId="6CD10301" w14:textId="77777777" w:rsidR="00683E7F" w:rsidRDefault="00683E7F" w:rsidP="00683E7F">
            <w:pPr>
              <w:pStyle w:val="ListParagraph"/>
              <w:numPr>
                <w:ilvl w:val="0"/>
                <w:numId w:val="7"/>
              </w:numPr>
              <w:spacing w:before="60"/>
              <w:ind w:right="120"/>
              <w:contextualSpacing w:val="0"/>
              <w:jc w:val="both"/>
              <w:rPr>
                <w:rFonts w:cstheme="minorHAnsi"/>
                <w:color w:val="002060"/>
                <w:sz w:val="24"/>
                <w:szCs w:val="24"/>
                <w:lang w:val="ro-RO"/>
              </w:rPr>
            </w:pPr>
            <w:r w:rsidRPr="00BA4D54">
              <w:rPr>
                <w:rFonts w:cstheme="minorHAnsi"/>
                <w:b/>
                <w:bCs/>
                <w:color w:val="002060"/>
                <w:sz w:val="24"/>
                <w:szCs w:val="24"/>
                <w:lang w:val="ro-RO"/>
              </w:rPr>
              <w:t>La un an de la operaționalizarea investiției</w:t>
            </w:r>
            <w:r w:rsidRPr="00BA4D54">
              <w:rPr>
                <w:rFonts w:cstheme="minorHAnsi"/>
                <w:color w:val="002060"/>
                <w:sz w:val="24"/>
                <w:szCs w:val="24"/>
                <w:lang w:val="ro-RO"/>
              </w:rPr>
              <w:t xml:space="preserve"> (din momentul în care a fost pusă în utilizare) se va raporta ponderea </w:t>
            </w:r>
            <w:r w:rsidRPr="00BA4D54">
              <w:rPr>
                <w:rFonts w:cstheme="minorHAnsi"/>
                <w:color w:val="002060"/>
                <w:sz w:val="24"/>
                <w:szCs w:val="24"/>
                <w:u w:val="single"/>
                <w:lang w:val="ro-RO"/>
              </w:rPr>
              <w:t>reală efectivă anuală</w:t>
            </w:r>
            <w:r w:rsidRPr="00BA4D54">
              <w:rPr>
                <w:rFonts w:cstheme="minorHAnsi"/>
                <w:color w:val="002060"/>
                <w:sz w:val="24"/>
                <w:szCs w:val="24"/>
                <w:lang w:val="ro-RO"/>
              </w:rPr>
              <w:t xml:space="preserve"> a copiilor eligibili care beneficiază de examen de bilanț anual, din numărul total de copii înscriși în unitatea de învățământ.</w:t>
            </w:r>
          </w:p>
          <w:p w14:paraId="1D839707" w14:textId="77777777" w:rsidR="00351F77" w:rsidRDefault="00351F77" w:rsidP="00351F77">
            <w:pPr>
              <w:spacing w:before="60"/>
              <w:ind w:right="120"/>
              <w:jc w:val="both"/>
              <w:rPr>
                <w:rFonts w:cstheme="minorHAnsi"/>
                <w:color w:val="002060"/>
                <w:sz w:val="24"/>
                <w:szCs w:val="24"/>
                <w:lang w:val="ro-RO"/>
              </w:rPr>
            </w:pPr>
          </w:p>
          <w:p w14:paraId="53796E45" w14:textId="77777777" w:rsidR="00351F77" w:rsidRDefault="00351F77" w:rsidP="00351F77">
            <w:pPr>
              <w:spacing w:before="60"/>
              <w:ind w:right="120"/>
              <w:jc w:val="both"/>
              <w:rPr>
                <w:rFonts w:cstheme="minorHAnsi"/>
                <w:color w:val="002060"/>
                <w:sz w:val="24"/>
                <w:szCs w:val="24"/>
                <w:lang w:val="ro-RO"/>
              </w:rPr>
            </w:pPr>
          </w:p>
          <w:p w14:paraId="29D89AF5" w14:textId="77777777" w:rsidR="00351F77" w:rsidRPr="00351F77" w:rsidRDefault="00351F77" w:rsidP="00351F77">
            <w:pPr>
              <w:spacing w:before="60"/>
              <w:ind w:right="120"/>
              <w:jc w:val="both"/>
              <w:rPr>
                <w:rFonts w:cstheme="minorHAnsi"/>
                <w:color w:val="002060"/>
                <w:sz w:val="24"/>
                <w:szCs w:val="24"/>
                <w:lang w:val="ro-RO"/>
              </w:rPr>
            </w:pPr>
          </w:p>
          <w:p w14:paraId="296D2A03" w14:textId="77777777" w:rsidR="00683E7F" w:rsidRPr="00BA4D54" w:rsidRDefault="00683E7F" w:rsidP="00683E7F">
            <w:pPr>
              <w:spacing w:before="60"/>
              <w:ind w:right="120"/>
              <w:jc w:val="both"/>
              <w:rPr>
                <w:rFonts w:cstheme="minorHAnsi"/>
                <w:b/>
                <w:color w:val="C00000"/>
                <w:sz w:val="24"/>
                <w:szCs w:val="24"/>
                <w:lang w:val="ro-RO"/>
              </w:rPr>
            </w:pPr>
            <w:r w:rsidRPr="00BA4D54">
              <w:rPr>
                <w:rFonts w:cstheme="minorHAnsi"/>
                <w:b/>
                <w:color w:val="C00000"/>
                <w:sz w:val="24"/>
                <w:szCs w:val="24"/>
                <w:lang w:val="ro-RO"/>
              </w:rPr>
              <w:lastRenderedPageBreak/>
              <w:t>Raportare</w:t>
            </w:r>
          </w:p>
          <w:p w14:paraId="5BF17740" w14:textId="77777777" w:rsidR="00683E7F" w:rsidRPr="00BA4D54" w:rsidRDefault="00683E7F" w:rsidP="00683E7F">
            <w:pPr>
              <w:pStyle w:val="ListParagraph"/>
              <w:numPr>
                <w:ilvl w:val="0"/>
                <w:numId w:val="11"/>
              </w:numPr>
              <w:spacing w:before="60"/>
              <w:ind w:right="120"/>
              <w:contextualSpacing w:val="0"/>
              <w:jc w:val="both"/>
              <w:rPr>
                <w:rFonts w:cstheme="minorHAnsi"/>
                <w:color w:val="002060"/>
                <w:sz w:val="24"/>
                <w:szCs w:val="24"/>
                <w:lang w:val="ro-RO"/>
              </w:rPr>
            </w:pPr>
            <w:r w:rsidRPr="00BA4D54">
              <w:rPr>
                <w:rFonts w:cstheme="minorHAnsi"/>
                <w:b/>
                <w:bCs/>
                <w:color w:val="002060"/>
                <w:sz w:val="24"/>
                <w:szCs w:val="24"/>
                <w:lang w:val="ro-RO"/>
              </w:rPr>
              <w:t>Se raportează o singură dată,</w:t>
            </w:r>
            <w:r w:rsidRPr="00BA4D54">
              <w:rPr>
                <w:rFonts w:cstheme="minorHAnsi"/>
                <w:color w:val="002060"/>
                <w:sz w:val="24"/>
                <w:szCs w:val="24"/>
                <w:lang w:val="ro-RO"/>
              </w:rPr>
              <w:t xml:space="preserve"> </w:t>
            </w:r>
            <w:r w:rsidRPr="00BA4D54">
              <w:rPr>
                <w:rFonts w:cstheme="minorHAnsi"/>
                <w:b/>
                <w:bCs/>
                <w:color w:val="002060"/>
                <w:sz w:val="24"/>
                <w:szCs w:val="24"/>
                <w:lang w:val="ro-RO"/>
              </w:rPr>
              <w:t xml:space="preserve">la un an de la finalizarea investiției corelat cu structura anului școlar și apoi anual </w:t>
            </w:r>
            <w:r>
              <w:rPr>
                <w:rFonts w:cstheme="minorHAnsi"/>
                <w:b/>
                <w:bCs/>
                <w:color w:val="002060"/>
                <w:sz w:val="24"/>
                <w:szCs w:val="24"/>
                <w:lang w:val="ro-RO"/>
              </w:rPr>
              <w:t>în perioada de durabilitate</w:t>
            </w:r>
            <w:r w:rsidRPr="00BA4D54">
              <w:rPr>
                <w:rFonts w:cstheme="minorHAnsi"/>
                <w:color w:val="002060"/>
                <w:sz w:val="24"/>
                <w:szCs w:val="24"/>
                <w:lang w:val="ro-RO"/>
              </w:rPr>
              <w:t xml:space="preserve"> (în baza documentelor justificative).</w:t>
            </w:r>
          </w:p>
          <w:p w14:paraId="2F50AE34" w14:textId="45A4E367" w:rsidR="00683E7F" w:rsidRPr="00233102" w:rsidRDefault="00683E7F" w:rsidP="00683E7F">
            <w:pPr>
              <w:pStyle w:val="ListParagraph"/>
              <w:numPr>
                <w:ilvl w:val="0"/>
                <w:numId w:val="11"/>
              </w:numPr>
              <w:spacing w:before="60"/>
              <w:ind w:right="120"/>
              <w:contextualSpacing w:val="0"/>
              <w:jc w:val="both"/>
              <w:rPr>
                <w:rFonts w:cstheme="minorHAnsi"/>
                <w:color w:val="002060"/>
                <w:sz w:val="24"/>
                <w:szCs w:val="24"/>
                <w:lang w:val="ro-RO"/>
              </w:rPr>
            </w:pPr>
            <w:r w:rsidRPr="00BA4D54">
              <w:rPr>
                <w:rFonts w:cstheme="minorHAnsi"/>
                <w:color w:val="002060"/>
                <w:sz w:val="24"/>
                <w:szCs w:val="24"/>
                <w:lang w:val="ro-RO"/>
              </w:rPr>
              <w:t>Stabilirea și raportarea indicatorului pe tip de regiune de dezvoltare se face în funcție de localizarea investiției, respectiv regiunea mai puțin dezvoltată (și nu funcție de localizarea solicitantului/ partenerului)</w:t>
            </w:r>
          </w:p>
        </w:tc>
      </w:tr>
    </w:tbl>
    <w:p w14:paraId="37A9DE51" w14:textId="77777777" w:rsidR="00E73D39" w:rsidRPr="00233102" w:rsidRDefault="00E73D39" w:rsidP="00683E7F">
      <w:pPr>
        <w:spacing w:before="60" w:after="0" w:line="240" w:lineRule="auto"/>
        <w:jc w:val="both"/>
        <w:rPr>
          <w:rFonts w:cstheme="minorHAnsi"/>
          <w:color w:val="002060"/>
          <w:sz w:val="24"/>
          <w:szCs w:val="24"/>
        </w:rPr>
      </w:pPr>
    </w:p>
    <w:sectPr w:rsidR="00E73D39" w:rsidRPr="00233102" w:rsidSect="006C239A">
      <w:headerReference w:type="default" r:id="rId8"/>
      <w:footerReference w:type="default" r:id="rId9"/>
      <w:pgSz w:w="16838" w:h="11906" w:orient="landscape"/>
      <w:pgMar w:top="72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DC8B" w14:textId="77777777" w:rsidR="00550C72" w:rsidRDefault="00550C72" w:rsidP="000B36E6">
      <w:pPr>
        <w:spacing w:after="0" w:line="240" w:lineRule="auto"/>
      </w:pPr>
      <w:r>
        <w:separator/>
      </w:r>
    </w:p>
  </w:endnote>
  <w:endnote w:type="continuationSeparator" w:id="0">
    <w:p w14:paraId="7879F3A4" w14:textId="77777777" w:rsidR="00550C72" w:rsidRDefault="00550C72" w:rsidP="000B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834177"/>
      <w:docPartObj>
        <w:docPartGallery w:val="Page Numbers (Bottom of Page)"/>
        <w:docPartUnique/>
      </w:docPartObj>
    </w:sdtPr>
    <w:sdtEndPr>
      <w:rPr>
        <w:noProof/>
      </w:rPr>
    </w:sdtEndPr>
    <w:sdtContent>
      <w:p w14:paraId="7383FA1D" w14:textId="2378314C" w:rsidR="009741DC" w:rsidRDefault="009741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405964" w14:textId="77777777" w:rsidR="009741DC" w:rsidRDefault="00974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2B21" w14:textId="77777777" w:rsidR="00550C72" w:rsidRDefault="00550C72" w:rsidP="000B36E6">
      <w:pPr>
        <w:spacing w:after="0" w:line="240" w:lineRule="auto"/>
      </w:pPr>
      <w:r>
        <w:separator/>
      </w:r>
    </w:p>
  </w:footnote>
  <w:footnote w:type="continuationSeparator" w:id="0">
    <w:p w14:paraId="0231A371" w14:textId="77777777" w:rsidR="00550C72" w:rsidRDefault="00550C72" w:rsidP="000B3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0F3E" w14:textId="47199DCE" w:rsidR="000B36E6" w:rsidRPr="0011620C" w:rsidRDefault="0011620C" w:rsidP="0011620C">
    <w:pPr>
      <w:spacing w:before="60" w:after="0" w:line="240" w:lineRule="auto"/>
      <w:jc w:val="center"/>
      <w:rPr>
        <w:b/>
        <w:bCs/>
        <w:i/>
        <w:iCs/>
        <w:color w:val="002060"/>
        <w:sz w:val="24"/>
        <w:szCs w:val="24"/>
      </w:rPr>
    </w:pPr>
    <w:r w:rsidRPr="00ED18C0">
      <w:rPr>
        <w:b/>
        <w:bCs/>
        <w:i/>
        <w:iCs/>
        <w:color w:val="002060"/>
        <w:sz w:val="24"/>
        <w:szCs w:val="24"/>
      </w:rPr>
      <w:t xml:space="preserve">Ghidul solicitantului: </w:t>
    </w:r>
    <w:bookmarkStart w:id="3" w:name="_Hlk167204194"/>
    <w:r w:rsidRPr="001450F2">
      <w:rPr>
        <w:b/>
        <w:bCs/>
        <w:i/>
        <w:iCs/>
        <w:color w:val="002060"/>
        <w:sz w:val="24"/>
        <w:szCs w:val="24"/>
      </w:rPr>
      <w:t>Investiții în infrastructura cabinetelor medicale</w:t>
    </w:r>
    <w:r w:rsidR="004256DD">
      <w:rPr>
        <w:b/>
        <w:bCs/>
        <w:i/>
        <w:iCs/>
        <w:color w:val="002060"/>
        <w:sz w:val="24"/>
        <w:szCs w:val="24"/>
      </w:rPr>
      <w:t xml:space="preserve"> publice</w:t>
    </w:r>
    <w:r w:rsidRPr="001450F2">
      <w:rPr>
        <w:b/>
        <w:bCs/>
        <w:i/>
        <w:iCs/>
        <w:color w:val="002060"/>
        <w:sz w:val="24"/>
        <w:szCs w:val="24"/>
      </w:rPr>
      <w:t xml:space="preserve">, inclusiv </w:t>
    </w:r>
    <w:r w:rsidR="004256DD">
      <w:rPr>
        <w:b/>
        <w:bCs/>
        <w:i/>
        <w:iCs/>
        <w:color w:val="002060"/>
        <w:sz w:val="24"/>
        <w:szCs w:val="24"/>
      </w:rPr>
      <w:t xml:space="preserve">a </w:t>
    </w:r>
    <w:r w:rsidRPr="001450F2">
      <w:rPr>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952"/>
    <w:multiLevelType w:val="hybridMultilevel"/>
    <w:tmpl w:val="49B40438"/>
    <w:lvl w:ilvl="0" w:tplc="AE347610">
      <w:start w:val="1"/>
      <w:numFmt w:val="bullet"/>
      <w:lvlText w:val=""/>
      <w:lvlJc w:val="left"/>
      <w:pPr>
        <w:ind w:left="1180" w:hanging="360"/>
      </w:pPr>
      <w:rPr>
        <w:rFonts w:ascii="Wingdings 3" w:hAnsi="Wingdings 3" w:hint="default"/>
        <w:color w:val="FFC000"/>
        <w:sz w:val="16"/>
      </w:rPr>
    </w:lvl>
    <w:lvl w:ilvl="1" w:tplc="04180003" w:tentative="1">
      <w:start w:val="1"/>
      <w:numFmt w:val="bullet"/>
      <w:lvlText w:val="o"/>
      <w:lvlJc w:val="left"/>
      <w:pPr>
        <w:ind w:left="1900" w:hanging="360"/>
      </w:pPr>
      <w:rPr>
        <w:rFonts w:ascii="Courier New" w:hAnsi="Courier New" w:cs="Courier New" w:hint="default"/>
      </w:rPr>
    </w:lvl>
    <w:lvl w:ilvl="2" w:tplc="04180005" w:tentative="1">
      <w:start w:val="1"/>
      <w:numFmt w:val="bullet"/>
      <w:lvlText w:val=""/>
      <w:lvlJc w:val="left"/>
      <w:pPr>
        <w:ind w:left="2620" w:hanging="360"/>
      </w:pPr>
      <w:rPr>
        <w:rFonts w:ascii="Wingdings" w:hAnsi="Wingdings" w:hint="default"/>
      </w:rPr>
    </w:lvl>
    <w:lvl w:ilvl="3" w:tplc="04180001" w:tentative="1">
      <w:start w:val="1"/>
      <w:numFmt w:val="bullet"/>
      <w:lvlText w:val=""/>
      <w:lvlJc w:val="left"/>
      <w:pPr>
        <w:ind w:left="3340" w:hanging="360"/>
      </w:pPr>
      <w:rPr>
        <w:rFonts w:ascii="Symbol" w:hAnsi="Symbol" w:hint="default"/>
      </w:rPr>
    </w:lvl>
    <w:lvl w:ilvl="4" w:tplc="04180003" w:tentative="1">
      <w:start w:val="1"/>
      <w:numFmt w:val="bullet"/>
      <w:lvlText w:val="o"/>
      <w:lvlJc w:val="left"/>
      <w:pPr>
        <w:ind w:left="4060" w:hanging="360"/>
      </w:pPr>
      <w:rPr>
        <w:rFonts w:ascii="Courier New" w:hAnsi="Courier New" w:cs="Courier New" w:hint="default"/>
      </w:rPr>
    </w:lvl>
    <w:lvl w:ilvl="5" w:tplc="04180005" w:tentative="1">
      <w:start w:val="1"/>
      <w:numFmt w:val="bullet"/>
      <w:lvlText w:val=""/>
      <w:lvlJc w:val="left"/>
      <w:pPr>
        <w:ind w:left="4780" w:hanging="360"/>
      </w:pPr>
      <w:rPr>
        <w:rFonts w:ascii="Wingdings" w:hAnsi="Wingdings" w:hint="default"/>
      </w:rPr>
    </w:lvl>
    <w:lvl w:ilvl="6" w:tplc="04180001" w:tentative="1">
      <w:start w:val="1"/>
      <w:numFmt w:val="bullet"/>
      <w:lvlText w:val=""/>
      <w:lvlJc w:val="left"/>
      <w:pPr>
        <w:ind w:left="5500" w:hanging="360"/>
      </w:pPr>
      <w:rPr>
        <w:rFonts w:ascii="Symbol" w:hAnsi="Symbol" w:hint="default"/>
      </w:rPr>
    </w:lvl>
    <w:lvl w:ilvl="7" w:tplc="04180003" w:tentative="1">
      <w:start w:val="1"/>
      <w:numFmt w:val="bullet"/>
      <w:lvlText w:val="o"/>
      <w:lvlJc w:val="left"/>
      <w:pPr>
        <w:ind w:left="6220" w:hanging="360"/>
      </w:pPr>
      <w:rPr>
        <w:rFonts w:ascii="Courier New" w:hAnsi="Courier New" w:cs="Courier New" w:hint="default"/>
      </w:rPr>
    </w:lvl>
    <w:lvl w:ilvl="8" w:tplc="04180005" w:tentative="1">
      <w:start w:val="1"/>
      <w:numFmt w:val="bullet"/>
      <w:lvlText w:val=""/>
      <w:lvlJc w:val="left"/>
      <w:pPr>
        <w:ind w:left="6940" w:hanging="360"/>
      </w:pPr>
      <w:rPr>
        <w:rFonts w:ascii="Wingdings" w:hAnsi="Wingdings" w:hint="default"/>
      </w:rPr>
    </w:lvl>
  </w:abstractNum>
  <w:abstractNum w:abstractNumId="1" w15:restartNumberingAfterBreak="0">
    <w:nsid w:val="08334306"/>
    <w:multiLevelType w:val="hybridMultilevel"/>
    <w:tmpl w:val="FA92641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2AC52AD"/>
    <w:multiLevelType w:val="hybridMultilevel"/>
    <w:tmpl w:val="CBB2F97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29310A57"/>
    <w:multiLevelType w:val="hybridMultilevel"/>
    <w:tmpl w:val="CCCA198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30FD0B44"/>
    <w:multiLevelType w:val="hybridMultilevel"/>
    <w:tmpl w:val="38DE15E8"/>
    <w:lvl w:ilvl="0" w:tplc="A83A388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FA6B66"/>
    <w:multiLevelType w:val="hybridMultilevel"/>
    <w:tmpl w:val="D652A3A6"/>
    <w:lvl w:ilvl="0" w:tplc="AE347610">
      <w:start w:val="1"/>
      <w:numFmt w:val="bullet"/>
      <w:lvlText w:val=""/>
      <w:lvlJc w:val="left"/>
      <w:pPr>
        <w:ind w:left="1160" w:hanging="360"/>
      </w:pPr>
      <w:rPr>
        <w:rFonts w:ascii="Wingdings 3" w:hAnsi="Wingdings 3" w:hint="default"/>
        <w:color w:val="FFC000"/>
        <w:sz w:val="16"/>
      </w:rPr>
    </w:lvl>
    <w:lvl w:ilvl="1" w:tplc="04180003" w:tentative="1">
      <w:start w:val="1"/>
      <w:numFmt w:val="bullet"/>
      <w:lvlText w:val="o"/>
      <w:lvlJc w:val="left"/>
      <w:pPr>
        <w:ind w:left="1880" w:hanging="360"/>
      </w:pPr>
      <w:rPr>
        <w:rFonts w:ascii="Courier New" w:hAnsi="Courier New" w:cs="Courier New" w:hint="default"/>
      </w:rPr>
    </w:lvl>
    <w:lvl w:ilvl="2" w:tplc="04180005" w:tentative="1">
      <w:start w:val="1"/>
      <w:numFmt w:val="bullet"/>
      <w:lvlText w:val=""/>
      <w:lvlJc w:val="left"/>
      <w:pPr>
        <w:ind w:left="2600" w:hanging="360"/>
      </w:pPr>
      <w:rPr>
        <w:rFonts w:ascii="Wingdings" w:hAnsi="Wingdings" w:hint="default"/>
      </w:rPr>
    </w:lvl>
    <w:lvl w:ilvl="3" w:tplc="04180001" w:tentative="1">
      <w:start w:val="1"/>
      <w:numFmt w:val="bullet"/>
      <w:lvlText w:val=""/>
      <w:lvlJc w:val="left"/>
      <w:pPr>
        <w:ind w:left="3320" w:hanging="360"/>
      </w:pPr>
      <w:rPr>
        <w:rFonts w:ascii="Symbol" w:hAnsi="Symbol" w:hint="default"/>
      </w:rPr>
    </w:lvl>
    <w:lvl w:ilvl="4" w:tplc="04180003" w:tentative="1">
      <w:start w:val="1"/>
      <w:numFmt w:val="bullet"/>
      <w:lvlText w:val="o"/>
      <w:lvlJc w:val="left"/>
      <w:pPr>
        <w:ind w:left="4040" w:hanging="360"/>
      </w:pPr>
      <w:rPr>
        <w:rFonts w:ascii="Courier New" w:hAnsi="Courier New" w:cs="Courier New" w:hint="default"/>
      </w:rPr>
    </w:lvl>
    <w:lvl w:ilvl="5" w:tplc="04180005" w:tentative="1">
      <w:start w:val="1"/>
      <w:numFmt w:val="bullet"/>
      <w:lvlText w:val=""/>
      <w:lvlJc w:val="left"/>
      <w:pPr>
        <w:ind w:left="4760" w:hanging="360"/>
      </w:pPr>
      <w:rPr>
        <w:rFonts w:ascii="Wingdings" w:hAnsi="Wingdings" w:hint="default"/>
      </w:rPr>
    </w:lvl>
    <w:lvl w:ilvl="6" w:tplc="04180001" w:tentative="1">
      <w:start w:val="1"/>
      <w:numFmt w:val="bullet"/>
      <w:lvlText w:val=""/>
      <w:lvlJc w:val="left"/>
      <w:pPr>
        <w:ind w:left="5480" w:hanging="360"/>
      </w:pPr>
      <w:rPr>
        <w:rFonts w:ascii="Symbol" w:hAnsi="Symbol" w:hint="default"/>
      </w:rPr>
    </w:lvl>
    <w:lvl w:ilvl="7" w:tplc="04180003" w:tentative="1">
      <w:start w:val="1"/>
      <w:numFmt w:val="bullet"/>
      <w:lvlText w:val="o"/>
      <w:lvlJc w:val="left"/>
      <w:pPr>
        <w:ind w:left="6200" w:hanging="360"/>
      </w:pPr>
      <w:rPr>
        <w:rFonts w:ascii="Courier New" w:hAnsi="Courier New" w:cs="Courier New" w:hint="default"/>
      </w:rPr>
    </w:lvl>
    <w:lvl w:ilvl="8" w:tplc="04180005" w:tentative="1">
      <w:start w:val="1"/>
      <w:numFmt w:val="bullet"/>
      <w:lvlText w:val=""/>
      <w:lvlJc w:val="left"/>
      <w:pPr>
        <w:ind w:left="6920" w:hanging="360"/>
      </w:pPr>
      <w:rPr>
        <w:rFonts w:ascii="Wingdings" w:hAnsi="Wingdings" w:hint="default"/>
      </w:rPr>
    </w:lvl>
  </w:abstractNum>
  <w:abstractNum w:abstractNumId="7" w15:restartNumberingAfterBreak="0">
    <w:nsid w:val="4E1D6937"/>
    <w:multiLevelType w:val="hybridMultilevel"/>
    <w:tmpl w:val="8640AAE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E456693"/>
    <w:multiLevelType w:val="hybridMultilevel"/>
    <w:tmpl w:val="8EB2B62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3331076"/>
    <w:multiLevelType w:val="hybridMultilevel"/>
    <w:tmpl w:val="FFE6C762"/>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F922A5D"/>
    <w:multiLevelType w:val="hybridMultilevel"/>
    <w:tmpl w:val="F3F0E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13744A0"/>
    <w:multiLevelType w:val="hybridMultilevel"/>
    <w:tmpl w:val="F5485E7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65732D0F"/>
    <w:multiLevelType w:val="hybridMultilevel"/>
    <w:tmpl w:val="BED6B19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69B6453F"/>
    <w:multiLevelType w:val="hybridMultilevel"/>
    <w:tmpl w:val="7CCC0C9A"/>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C91273"/>
    <w:multiLevelType w:val="hybridMultilevel"/>
    <w:tmpl w:val="570CE72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BA31A91"/>
    <w:multiLevelType w:val="hybridMultilevel"/>
    <w:tmpl w:val="E40070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711C211A"/>
    <w:multiLevelType w:val="hybridMultilevel"/>
    <w:tmpl w:val="4296DD2C"/>
    <w:lvl w:ilvl="0" w:tplc="AC6E9BF2">
      <w:start w:val="1"/>
      <w:numFmt w:val="bullet"/>
      <w:lvlText w:val=""/>
      <w:lvlJc w:val="left"/>
      <w:pPr>
        <w:ind w:left="360" w:hanging="360"/>
      </w:pPr>
      <w:rPr>
        <w:rFonts w:ascii="Wingdings 3" w:hAnsi="Wingdings 3"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75731D2F"/>
    <w:multiLevelType w:val="hybridMultilevel"/>
    <w:tmpl w:val="8B0E1F62"/>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76267144"/>
    <w:multiLevelType w:val="hybridMultilevel"/>
    <w:tmpl w:val="28D49E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D9164E0"/>
    <w:multiLevelType w:val="hybridMultilevel"/>
    <w:tmpl w:val="6EA29C3C"/>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F0C34A7"/>
    <w:multiLevelType w:val="hybridMultilevel"/>
    <w:tmpl w:val="2D2C6F4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3066749">
    <w:abstractNumId w:val="8"/>
  </w:num>
  <w:num w:numId="2" w16cid:durableId="1701976135">
    <w:abstractNumId w:val="15"/>
  </w:num>
  <w:num w:numId="3" w16cid:durableId="169026954">
    <w:abstractNumId w:val="7"/>
  </w:num>
  <w:num w:numId="4" w16cid:durableId="1434714532">
    <w:abstractNumId w:val="16"/>
  </w:num>
  <w:num w:numId="5" w16cid:durableId="1014646523">
    <w:abstractNumId w:val="19"/>
  </w:num>
  <w:num w:numId="6" w16cid:durableId="1268924241">
    <w:abstractNumId w:val="10"/>
  </w:num>
  <w:num w:numId="7" w16cid:durableId="946162715">
    <w:abstractNumId w:val="17"/>
  </w:num>
  <w:num w:numId="8" w16cid:durableId="889926734">
    <w:abstractNumId w:val="9"/>
  </w:num>
  <w:num w:numId="9" w16cid:durableId="1045328909">
    <w:abstractNumId w:val="4"/>
  </w:num>
  <w:num w:numId="10" w16cid:durableId="824051508">
    <w:abstractNumId w:val="12"/>
  </w:num>
  <w:num w:numId="11" w16cid:durableId="1111779097">
    <w:abstractNumId w:val="13"/>
  </w:num>
  <w:num w:numId="12" w16cid:durableId="111754593">
    <w:abstractNumId w:val="21"/>
  </w:num>
  <w:num w:numId="13" w16cid:durableId="1628470012">
    <w:abstractNumId w:val="14"/>
  </w:num>
  <w:num w:numId="14" w16cid:durableId="1010958939">
    <w:abstractNumId w:val="20"/>
  </w:num>
  <w:num w:numId="15" w16cid:durableId="967710784">
    <w:abstractNumId w:val="2"/>
  </w:num>
  <w:num w:numId="16" w16cid:durableId="680595186">
    <w:abstractNumId w:val="3"/>
  </w:num>
  <w:num w:numId="17" w16cid:durableId="74010051">
    <w:abstractNumId w:val="1"/>
  </w:num>
  <w:num w:numId="18" w16cid:durableId="1398091416">
    <w:abstractNumId w:val="6"/>
  </w:num>
  <w:num w:numId="19" w16cid:durableId="2024042950">
    <w:abstractNumId w:val="0"/>
  </w:num>
  <w:num w:numId="20" w16cid:durableId="1546025377">
    <w:abstractNumId w:val="18"/>
  </w:num>
  <w:num w:numId="21" w16cid:durableId="348413396">
    <w:abstractNumId w:val="5"/>
  </w:num>
  <w:num w:numId="22" w16cid:durableId="6303568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E8"/>
    <w:rsid w:val="00001252"/>
    <w:rsid w:val="00002698"/>
    <w:rsid w:val="00012A69"/>
    <w:rsid w:val="00017B96"/>
    <w:rsid w:val="000343FB"/>
    <w:rsid w:val="00042EAC"/>
    <w:rsid w:val="00052830"/>
    <w:rsid w:val="00054CBC"/>
    <w:rsid w:val="000644D4"/>
    <w:rsid w:val="00066BAE"/>
    <w:rsid w:val="000711CE"/>
    <w:rsid w:val="00075299"/>
    <w:rsid w:val="00080616"/>
    <w:rsid w:val="00081C54"/>
    <w:rsid w:val="000827A2"/>
    <w:rsid w:val="0008648A"/>
    <w:rsid w:val="00096EFB"/>
    <w:rsid w:val="000A6663"/>
    <w:rsid w:val="000A6E91"/>
    <w:rsid w:val="000B36E6"/>
    <w:rsid w:val="000D642B"/>
    <w:rsid w:val="000D7731"/>
    <w:rsid w:val="000E3A54"/>
    <w:rsid w:val="000F2DFF"/>
    <w:rsid w:val="001001D1"/>
    <w:rsid w:val="00111510"/>
    <w:rsid w:val="0011620C"/>
    <w:rsid w:val="00120C78"/>
    <w:rsid w:val="00120DB8"/>
    <w:rsid w:val="001250F4"/>
    <w:rsid w:val="00134DD9"/>
    <w:rsid w:val="00136F84"/>
    <w:rsid w:val="00140EA0"/>
    <w:rsid w:val="0014520F"/>
    <w:rsid w:val="00150790"/>
    <w:rsid w:val="00153074"/>
    <w:rsid w:val="0015393E"/>
    <w:rsid w:val="00161C70"/>
    <w:rsid w:val="001654A8"/>
    <w:rsid w:val="00165C26"/>
    <w:rsid w:val="001735A6"/>
    <w:rsid w:val="00190A5B"/>
    <w:rsid w:val="00191182"/>
    <w:rsid w:val="0019350C"/>
    <w:rsid w:val="001A1364"/>
    <w:rsid w:val="001A4839"/>
    <w:rsid w:val="001A6579"/>
    <w:rsid w:val="001A6EF9"/>
    <w:rsid w:val="001A7F5F"/>
    <w:rsid w:val="001B2FFE"/>
    <w:rsid w:val="001B6850"/>
    <w:rsid w:val="001C0661"/>
    <w:rsid w:val="001D5922"/>
    <w:rsid w:val="001E07AB"/>
    <w:rsid w:val="001E6476"/>
    <w:rsid w:val="00203B7D"/>
    <w:rsid w:val="00205AD2"/>
    <w:rsid w:val="00220FD6"/>
    <w:rsid w:val="0022147E"/>
    <w:rsid w:val="00225FBA"/>
    <w:rsid w:val="00233102"/>
    <w:rsid w:val="002373EE"/>
    <w:rsid w:val="00242795"/>
    <w:rsid w:val="002428F2"/>
    <w:rsid w:val="00243F6E"/>
    <w:rsid w:val="002506D5"/>
    <w:rsid w:val="00253DB3"/>
    <w:rsid w:val="00253F45"/>
    <w:rsid w:val="00257244"/>
    <w:rsid w:val="0026303C"/>
    <w:rsid w:val="00265818"/>
    <w:rsid w:val="0026726E"/>
    <w:rsid w:val="00270896"/>
    <w:rsid w:val="002865F4"/>
    <w:rsid w:val="00287411"/>
    <w:rsid w:val="00295B25"/>
    <w:rsid w:val="002A1410"/>
    <w:rsid w:val="002A4C08"/>
    <w:rsid w:val="002B0ED7"/>
    <w:rsid w:val="002B3F4F"/>
    <w:rsid w:val="002D51C8"/>
    <w:rsid w:val="002E5CD1"/>
    <w:rsid w:val="002E5FEB"/>
    <w:rsid w:val="002F32F6"/>
    <w:rsid w:val="003005B3"/>
    <w:rsid w:val="00312252"/>
    <w:rsid w:val="00313D88"/>
    <w:rsid w:val="003157E3"/>
    <w:rsid w:val="003210AE"/>
    <w:rsid w:val="00335406"/>
    <w:rsid w:val="00341A67"/>
    <w:rsid w:val="00343578"/>
    <w:rsid w:val="00347B5E"/>
    <w:rsid w:val="00351F77"/>
    <w:rsid w:val="003571FA"/>
    <w:rsid w:val="00380380"/>
    <w:rsid w:val="00384A96"/>
    <w:rsid w:val="00386A2E"/>
    <w:rsid w:val="003A2F2D"/>
    <w:rsid w:val="003A5512"/>
    <w:rsid w:val="003A5AD4"/>
    <w:rsid w:val="003A5C6F"/>
    <w:rsid w:val="003B5EAF"/>
    <w:rsid w:val="003C7B85"/>
    <w:rsid w:val="003D1989"/>
    <w:rsid w:val="003D1B1B"/>
    <w:rsid w:val="003E4E18"/>
    <w:rsid w:val="003F1677"/>
    <w:rsid w:val="003F21ED"/>
    <w:rsid w:val="003F4F62"/>
    <w:rsid w:val="003F611B"/>
    <w:rsid w:val="003F691C"/>
    <w:rsid w:val="00423CEC"/>
    <w:rsid w:val="004256DD"/>
    <w:rsid w:val="00431563"/>
    <w:rsid w:val="00431C97"/>
    <w:rsid w:val="004402F2"/>
    <w:rsid w:val="00443F37"/>
    <w:rsid w:val="00444AE6"/>
    <w:rsid w:val="00454684"/>
    <w:rsid w:val="00471210"/>
    <w:rsid w:val="00471790"/>
    <w:rsid w:val="00471DD0"/>
    <w:rsid w:val="00474CBC"/>
    <w:rsid w:val="00475521"/>
    <w:rsid w:val="00492509"/>
    <w:rsid w:val="004D2BEF"/>
    <w:rsid w:val="004E2E4A"/>
    <w:rsid w:val="004E3A23"/>
    <w:rsid w:val="004F26B9"/>
    <w:rsid w:val="004F3671"/>
    <w:rsid w:val="004F4ADD"/>
    <w:rsid w:val="005019CA"/>
    <w:rsid w:val="00510565"/>
    <w:rsid w:val="00512FA2"/>
    <w:rsid w:val="00521619"/>
    <w:rsid w:val="00527CDE"/>
    <w:rsid w:val="00542354"/>
    <w:rsid w:val="00545FF1"/>
    <w:rsid w:val="00550C72"/>
    <w:rsid w:val="00555FD1"/>
    <w:rsid w:val="005612C6"/>
    <w:rsid w:val="005645AE"/>
    <w:rsid w:val="005829D3"/>
    <w:rsid w:val="00583032"/>
    <w:rsid w:val="00590158"/>
    <w:rsid w:val="005B1AC8"/>
    <w:rsid w:val="005B672F"/>
    <w:rsid w:val="005C4837"/>
    <w:rsid w:val="005E7824"/>
    <w:rsid w:val="005F6787"/>
    <w:rsid w:val="005F7257"/>
    <w:rsid w:val="006071D9"/>
    <w:rsid w:val="00612772"/>
    <w:rsid w:val="00616173"/>
    <w:rsid w:val="00616D6E"/>
    <w:rsid w:val="006262BF"/>
    <w:rsid w:val="0062666C"/>
    <w:rsid w:val="0063259F"/>
    <w:rsid w:val="006407BE"/>
    <w:rsid w:val="00655955"/>
    <w:rsid w:val="006600E5"/>
    <w:rsid w:val="0066418F"/>
    <w:rsid w:val="00671E55"/>
    <w:rsid w:val="006760BD"/>
    <w:rsid w:val="00676342"/>
    <w:rsid w:val="00677CA5"/>
    <w:rsid w:val="00683E7F"/>
    <w:rsid w:val="006841E6"/>
    <w:rsid w:val="00687150"/>
    <w:rsid w:val="006953EF"/>
    <w:rsid w:val="0069793F"/>
    <w:rsid w:val="006B08C4"/>
    <w:rsid w:val="006B1B24"/>
    <w:rsid w:val="006B7BCF"/>
    <w:rsid w:val="006C1268"/>
    <w:rsid w:val="006C206F"/>
    <w:rsid w:val="006C239A"/>
    <w:rsid w:val="006D0E48"/>
    <w:rsid w:val="006D6527"/>
    <w:rsid w:val="006D6B13"/>
    <w:rsid w:val="006E295A"/>
    <w:rsid w:val="006E2E69"/>
    <w:rsid w:val="006E6983"/>
    <w:rsid w:val="006E7404"/>
    <w:rsid w:val="006F6889"/>
    <w:rsid w:val="00700835"/>
    <w:rsid w:val="00705AAB"/>
    <w:rsid w:val="00712E57"/>
    <w:rsid w:val="00721B38"/>
    <w:rsid w:val="007222B0"/>
    <w:rsid w:val="00722D20"/>
    <w:rsid w:val="00724321"/>
    <w:rsid w:val="0073229D"/>
    <w:rsid w:val="0073361B"/>
    <w:rsid w:val="007417ED"/>
    <w:rsid w:val="00752AFA"/>
    <w:rsid w:val="0075380E"/>
    <w:rsid w:val="0076221C"/>
    <w:rsid w:val="0077409A"/>
    <w:rsid w:val="0077780B"/>
    <w:rsid w:val="00782668"/>
    <w:rsid w:val="00790A69"/>
    <w:rsid w:val="00794762"/>
    <w:rsid w:val="00795A55"/>
    <w:rsid w:val="007A1FCD"/>
    <w:rsid w:val="007B0F51"/>
    <w:rsid w:val="007B6E92"/>
    <w:rsid w:val="007C27D5"/>
    <w:rsid w:val="007C5279"/>
    <w:rsid w:val="007C5352"/>
    <w:rsid w:val="007D3B70"/>
    <w:rsid w:val="007D6576"/>
    <w:rsid w:val="007E4B50"/>
    <w:rsid w:val="007E52DF"/>
    <w:rsid w:val="007F329A"/>
    <w:rsid w:val="007F7BE3"/>
    <w:rsid w:val="008128B4"/>
    <w:rsid w:val="0081343F"/>
    <w:rsid w:val="00830588"/>
    <w:rsid w:val="00832003"/>
    <w:rsid w:val="00835A60"/>
    <w:rsid w:val="008413BE"/>
    <w:rsid w:val="0084386D"/>
    <w:rsid w:val="008450AF"/>
    <w:rsid w:val="00851C1F"/>
    <w:rsid w:val="00851DCD"/>
    <w:rsid w:val="008547C1"/>
    <w:rsid w:val="008558F7"/>
    <w:rsid w:val="008643D0"/>
    <w:rsid w:val="00872256"/>
    <w:rsid w:val="00873FFD"/>
    <w:rsid w:val="008808E2"/>
    <w:rsid w:val="0088321E"/>
    <w:rsid w:val="00887623"/>
    <w:rsid w:val="0089186D"/>
    <w:rsid w:val="00891C02"/>
    <w:rsid w:val="00897EDF"/>
    <w:rsid w:val="008A362A"/>
    <w:rsid w:val="008B2343"/>
    <w:rsid w:val="008B30A8"/>
    <w:rsid w:val="008B582D"/>
    <w:rsid w:val="008B5D8B"/>
    <w:rsid w:val="008B64E1"/>
    <w:rsid w:val="008C033A"/>
    <w:rsid w:val="008D33A9"/>
    <w:rsid w:val="008E0AAD"/>
    <w:rsid w:val="0091585C"/>
    <w:rsid w:val="00921F85"/>
    <w:rsid w:val="00924135"/>
    <w:rsid w:val="00926AD7"/>
    <w:rsid w:val="00930FE0"/>
    <w:rsid w:val="00940ACE"/>
    <w:rsid w:val="00947E50"/>
    <w:rsid w:val="009545B7"/>
    <w:rsid w:val="00955D87"/>
    <w:rsid w:val="00956990"/>
    <w:rsid w:val="0095732C"/>
    <w:rsid w:val="009608DA"/>
    <w:rsid w:val="0096749A"/>
    <w:rsid w:val="009705A5"/>
    <w:rsid w:val="009741DC"/>
    <w:rsid w:val="00984723"/>
    <w:rsid w:val="0098674E"/>
    <w:rsid w:val="00994D18"/>
    <w:rsid w:val="009A074A"/>
    <w:rsid w:val="009A342B"/>
    <w:rsid w:val="009B0059"/>
    <w:rsid w:val="009B1ABD"/>
    <w:rsid w:val="009B6F0B"/>
    <w:rsid w:val="009C167A"/>
    <w:rsid w:val="009C3F74"/>
    <w:rsid w:val="009E54E8"/>
    <w:rsid w:val="009F2973"/>
    <w:rsid w:val="009F56E6"/>
    <w:rsid w:val="009F71D4"/>
    <w:rsid w:val="00A115CB"/>
    <w:rsid w:val="00A200C5"/>
    <w:rsid w:val="00A205E8"/>
    <w:rsid w:val="00A244E2"/>
    <w:rsid w:val="00A24A4C"/>
    <w:rsid w:val="00A30A78"/>
    <w:rsid w:val="00A40BE2"/>
    <w:rsid w:val="00A53AC7"/>
    <w:rsid w:val="00A65DC6"/>
    <w:rsid w:val="00A666DD"/>
    <w:rsid w:val="00A66AEB"/>
    <w:rsid w:val="00A6727D"/>
    <w:rsid w:val="00A822D4"/>
    <w:rsid w:val="00A84B63"/>
    <w:rsid w:val="00A86CD3"/>
    <w:rsid w:val="00A94D51"/>
    <w:rsid w:val="00A97F63"/>
    <w:rsid w:val="00AA1F30"/>
    <w:rsid w:val="00AB1C6E"/>
    <w:rsid w:val="00AD0B5F"/>
    <w:rsid w:val="00AD0D56"/>
    <w:rsid w:val="00AD1F84"/>
    <w:rsid w:val="00AD370C"/>
    <w:rsid w:val="00AE4618"/>
    <w:rsid w:val="00AE5CD7"/>
    <w:rsid w:val="00AF12EB"/>
    <w:rsid w:val="00AF55C3"/>
    <w:rsid w:val="00B23433"/>
    <w:rsid w:val="00B23D9A"/>
    <w:rsid w:val="00B24CC5"/>
    <w:rsid w:val="00B46E58"/>
    <w:rsid w:val="00B5205E"/>
    <w:rsid w:val="00B72A49"/>
    <w:rsid w:val="00B951EF"/>
    <w:rsid w:val="00BA6325"/>
    <w:rsid w:val="00BC399B"/>
    <w:rsid w:val="00BD61B4"/>
    <w:rsid w:val="00BF2925"/>
    <w:rsid w:val="00BF5AFF"/>
    <w:rsid w:val="00BF6030"/>
    <w:rsid w:val="00C05049"/>
    <w:rsid w:val="00C20CF7"/>
    <w:rsid w:val="00C23375"/>
    <w:rsid w:val="00C243C7"/>
    <w:rsid w:val="00C3196A"/>
    <w:rsid w:val="00C40D00"/>
    <w:rsid w:val="00C40D12"/>
    <w:rsid w:val="00C44C96"/>
    <w:rsid w:val="00C50AB0"/>
    <w:rsid w:val="00C601E6"/>
    <w:rsid w:val="00C60F63"/>
    <w:rsid w:val="00C6296E"/>
    <w:rsid w:val="00C6301D"/>
    <w:rsid w:val="00C63110"/>
    <w:rsid w:val="00C70090"/>
    <w:rsid w:val="00C72758"/>
    <w:rsid w:val="00C7691F"/>
    <w:rsid w:val="00C7717D"/>
    <w:rsid w:val="00C83F9B"/>
    <w:rsid w:val="00C96C9D"/>
    <w:rsid w:val="00CA3953"/>
    <w:rsid w:val="00CB1972"/>
    <w:rsid w:val="00CB2D34"/>
    <w:rsid w:val="00CB7EA1"/>
    <w:rsid w:val="00CD589E"/>
    <w:rsid w:val="00CF10C8"/>
    <w:rsid w:val="00D02CA7"/>
    <w:rsid w:val="00D16387"/>
    <w:rsid w:val="00D16A4F"/>
    <w:rsid w:val="00D17C5C"/>
    <w:rsid w:val="00D36FE0"/>
    <w:rsid w:val="00D611AE"/>
    <w:rsid w:val="00D61C51"/>
    <w:rsid w:val="00D67A0B"/>
    <w:rsid w:val="00D75609"/>
    <w:rsid w:val="00D773CC"/>
    <w:rsid w:val="00DA7B91"/>
    <w:rsid w:val="00DD3E34"/>
    <w:rsid w:val="00DE01BD"/>
    <w:rsid w:val="00DE0644"/>
    <w:rsid w:val="00DE6851"/>
    <w:rsid w:val="00DE6F20"/>
    <w:rsid w:val="00DE73A4"/>
    <w:rsid w:val="00E014FD"/>
    <w:rsid w:val="00E063FD"/>
    <w:rsid w:val="00E2097E"/>
    <w:rsid w:val="00E237D4"/>
    <w:rsid w:val="00E24023"/>
    <w:rsid w:val="00E368A5"/>
    <w:rsid w:val="00E475F9"/>
    <w:rsid w:val="00E523C8"/>
    <w:rsid w:val="00E63582"/>
    <w:rsid w:val="00E67A41"/>
    <w:rsid w:val="00E716AB"/>
    <w:rsid w:val="00E726ED"/>
    <w:rsid w:val="00E73D39"/>
    <w:rsid w:val="00E83395"/>
    <w:rsid w:val="00E93F0F"/>
    <w:rsid w:val="00EA0595"/>
    <w:rsid w:val="00EA3914"/>
    <w:rsid w:val="00EB3555"/>
    <w:rsid w:val="00EB49F8"/>
    <w:rsid w:val="00EB6A76"/>
    <w:rsid w:val="00EC37F8"/>
    <w:rsid w:val="00EC7460"/>
    <w:rsid w:val="00ED15F7"/>
    <w:rsid w:val="00ED28C1"/>
    <w:rsid w:val="00EE7179"/>
    <w:rsid w:val="00EF2793"/>
    <w:rsid w:val="00EF6D15"/>
    <w:rsid w:val="00F00FF6"/>
    <w:rsid w:val="00F10FAA"/>
    <w:rsid w:val="00F15BFA"/>
    <w:rsid w:val="00F1689A"/>
    <w:rsid w:val="00F216B9"/>
    <w:rsid w:val="00F25567"/>
    <w:rsid w:val="00F4276F"/>
    <w:rsid w:val="00F4481C"/>
    <w:rsid w:val="00F45543"/>
    <w:rsid w:val="00F4701E"/>
    <w:rsid w:val="00F51523"/>
    <w:rsid w:val="00F92C21"/>
    <w:rsid w:val="00F97905"/>
    <w:rsid w:val="00FA5971"/>
    <w:rsid w:val="00FB4788"/>
    <w:rsid w:val="00FC4DBB"/>
    <w:rsid w:val="00FD132F"/>
    <w:rsid w:val="00FD7FDA"/>
    <w:rsid w:val="00FE1CA7"/>
    <w:rsid w:val="00FE6658"/>
    <w:rsid w:val="00FF0E0E"/>
    <w:rsid w:val="00FF5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7D129"/>
  <w15:chartTrackingRefBased/>
  <w15:docId w15:val="{B8089425-9A70-40C8-A97D-879E71F6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BE2"/>
  </w:style>
  <w:style w:type="paragraph" w:styleId="Heading3">
    <w:name w:val="heading 3"/>
    <w:basedOn w:val="Normal"/>
    <w:next w:val="Normal"/>
    <w:link w:val="Heading3Char"/>
    <w:uiPriority w:val="9"/>
    <w:unhideWhenUsed/>
    <w:qFormat/>
    <w:rsid w:val="00A40BE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D75609"/>
    <w:pPr>
      <w:ind w:left="720"/>
      <w:contextualSpacing/>
    </w:pPr>
    <w:rPr>
      <w:lang w:val="en-US"/>
    </w:rPr>
  </w:style>
  <w:style w:type="table" w:styleId="TableGrid">
    <w:name w:val="Table Grid"/>
    <w:aliases w:val="Table Grid Arial,Table long document,ECORYS Tabela"/>
    <w:basedOn w:val="TableNormal"/>
    <w:uiPriority w:val="39"/>
    <w:rsid w:val="00D756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link w:val="ListParagraph"/>
    <w:uiPriority w:val="34"/>
    <w:qFormat/>
    <w:locked/>
    <w:rsid w:val="00D75609"/>
    <w:rPr>
      <w:lang w:val="en-US"/>
    </w:rPr>
  </w:style>
  <w:style w:type="character" w:customStyle="1" w:styleId="Heading3Char">
    <w:name w:val="Heading 3 Char"/>
    <w:basedOn w:val="DefaultParagraphFont"/>
    <w:link w:val="Heading3"/>
    <w:uiPriority w:val="9"/>
    <w:rsid w:val="00A40BE2"/>
    <w:rPr>
      <w:rFonts w:asciiTheme="majorHAnsi" w:eastAsiaTheme="majorEastAsia" w:hAnsiTheme="majorHAnsi" w:cstheme="majorBidi"/>
      <w:color w:val="1F4D78" w:themeColor="accent1" w:themeShade="7F"/>
      <w:sz w:val="24"/>
      <w:szCs w:val="24"/>
      <w:lang w:val="en-US"/>
    </w:rPr>
  </w:style>
  <w:style w:type="paragraph" w:styleId="Revision">
    <w:name w:val="Revision"/>
    <w:hidden/>
    <w:uiPriority w:val="99"/>
    <w:semiHidden/>
    <w:rsid w:val="0098674E"/>
    <w:pPr>
      <w:spacing w:after="0" w:line="240" w:lineRule="auto"/>
    </w:pPr>
  </w:style>
  <w:style w:type="paragraph" w:styleId="Header">
    <w:name w:val="header"/>
    <w:basedOn w:val="Normal"/>
    <w:link w:val="HeaderChar"/>
    <w:uiPriority w:val="99"/>
    <w:unhideWhenUsed/>
    <w:rsid w:val="000B36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36E6"/>
  </w:style>
  <w:style w:type="paragraph" w:styleId="Footer">
    <w:name w:val="footer"/>
    <w:basedOn w:val="Normal"/>
    <w:link w:val="FooterChar"/>
    <w:uiPriority w:val="99"/>
    <w:unhideWhenUsed/>
    <w:rsid w:val="000B36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6E6"/>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7417ED"/>
    <w:pPr>
      <w:spacing w:after="0" w:line="240" w:lineRule="auto"/>
    </w:pPr>
    <w:rPr>
      <w:sz w:val="20"/>
      <w:szCs w:val="20"/>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7417ED"/>
    <w:rPr>
      <w:sz w:val="20"/>
      <w:szCs w:val="20"/>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417E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E3A54"/>
    <w:pPr>
      <w:spacing w:before="110" w:line="240" w:lineRule="exact"/>
      <w:jc w:val="both"/>
    </w:pPr>
    <w:rPr>
      <w:vertAlign w:val="superscript"/>
    </w:rPr>
  </w:style>
  <w:style w:type="character" w:styleId="CommentReference">
    <w:name w:val="annotation reference"/>
    <w:basedOn w:val="DefaultParagraphFont"/>
    <w:uiPriority w:val="99"/>
    <w:semiHidden/>
    <w:unhideWhenUsed/>
    <w:rsid w:val="00140EA0"/>
    <w:rPr>
      <w:sz w:val="16"/>
      <w:szCs w:val="16"/>
    </w:rPr>
  </w:style>
  <w:style w:type="character" w:styleId="PlaceholderText">
    <w:name w:val="Placeholder Text"/>
    <w:basedOn w:val="DefaultParagraphFont"/>
    <w:uiPriority w:val="99"/>
    <w:semiHidden/>
    <w:rsid w:val="00924135"/>
    <w:rPr>
      <w:color w:val="666666"/>
    </w:rPr>
  </w:style>
  <w:style w:type="character" w:customStyle="1" w:styleId="Other">
    <w:name w:val="Other_"/>
    <w:basedOn w:val="DefaultParagraphFont"/>
    <w:link w:val="Other0"/>
    <w:rsid w:val="00066BAE"/>
    <w:rPr>
      <w:rFonts w:ascii="Calibri" w:eastAsia="Calibri" w:hAnsi="Calibri" w:cs="Calibri"/>
      <w:color w:val="002060"/>
      <w:shd w:val="clear" w:color="auto" w:fill="FFFFFF"/>
    </w:rPr>
  </w:style>
  <w:style w:type="paragraph" w:customStyle="1" w:styleId="Other0">
    <w:name w:val="Other"/>
    <w:basedOn w:val="Normal"/>
    <w:link w:val="Other"/>
    <w:rsid w:val="00066BAE"/>
    <w:pPr>
      <w:widowControl w:val="0"/>
      <w:shd w:val="clear" w:color="auto" w:fill="FFFFFF"/>
      <w:spacing w:after="40" w:line="240" w:lineRule="auto"/>
    </w:pPr>
    <w:rPr>
      <w:rFonts w:ascii="Calibri" w:eastAsia="Calibri" w:hAnsi="Calibri" w:cs="Calibri"/>
      <w:color w:val="002060"/>
    </w:rPr>
  </w:style>
  <w:style w:type="paragraph" w:styleId="CommentText">
    <w:name w:val="annotation text"/>
    <w:basedOn w:val="Normal"/>
    <w:link w:val="CommentTextChar"/>
    <w:uiPriority w:val="99"/>
    <w:semiHidden/>
    <w:unhideWhenUsed/>
    <w:rsid w:val="003571FA"/>
    <w:pPr>
      <w:spacing w:line="240" w:lineRule="auto"/>
    </w:pPr>
    <w:rPr>
      <w:sz w:val="20"/>
      <w:szCs w:val="20"/>
    </w:rPr>
  </w:style>
  <w:style w:type="character" w:customStyle="1" w:styleId="CommentTextChar">
    <w:name w:val="Comment Text Char"/>
    <w:basedOn w:val="DefaultParagraphFont"/>
    <w:link w:val="CommentText"/>
    <w:uiPriority w:val="99"/>
    <w:semiHidden/>
    <w:rsid w:val="003571FA"/>
    <w:rPr>
      <w:sz w:val="20"/>
      <w:szCs w:val="20"/>
    </w:rPr>
  </w:style>
  <w:style w:type="paragraph" w:styleId="CommentSubject">
    <w:name w:val="annotation subject"/>
    <w:basedOn w:val="CommentText"/>
    <w:next w:val="CommentText"/>
    <w:link w:val="CommentSubjectChar"/>
    <w:uiPriority w:val="99"/>
    <w:semiHidden/>
    <w:unhideWhenUsed/>
    <w:rsid w:val="003571FA"/>
    <w:rPr>
      <w:b/>
      <w:bCs/>
    </w:rPr>
  </w:style>
  <w:style w:type="character" w:customStyle="1" w:styleId="CommentSubjectChar">
    <w:name w:val="Comment Subject Char"/>
    <w:basedOn w:val="CommentTextChar"/>
    <w:link w:val="CommentSubject"/>
    <w:uiPriority w:val="99"/>
    <w:semiHidden/>
    <w:rsid w:val="003571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9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6403-024F-49AA-82E6-09DDA151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Vlad Pereteanu</cp:lastModifiedBy>
  <cp:revision>5</cp:revision>
  <dcterms:created xsi:type="dcterms:W3CDTF">2026-03-23T09:28:00Z</dcterms:created>
  <dcterms:modified xsi:type="dcterms:W3CDTF">2026-03-25T08:53:00Z</dcterms:modified>
</cp:coreProperties>
</file>